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E1A" w:rsidRDefault="009C1E1A" w:rsidP="009C1E1A">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9C1E1A" w:rsidRDefault="009C1E1A" w:rsidP="009C1E1A">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Решение Совета депутатов Кыштовского района Новосибирской области</w:t>
      </w:r>
    </w:p>
    <w:p w:rsidR="009C1E1A" w:rsidRDefault="009C1E1A" w:rsidP="009C1E1A">
      <w:pPr>
        <w:pStyle w:val="ConsPlusNormal"/>
        <w:ind w:firstLine="540"/>
        <w:jc w:val="center"/>
        <w:rPr>
          <w:rFonts w:ascii="Times New Roman" w:hAnsi="Times New Roman" w:cs="Times New Roman"/>
          <w:sz w:val="24"/>
          <w:szCs w:val="24"/>
        </w:rPr>
      </w:pPr>
    </w:p>
    <w:p w:rsidR="009C1E1A" w:rsidRDefault="009C1E1A" w:rsidP="009C1E1A">
      <w:pPr>
        <w:pStyle w:val="ConsPlusNormal"/>
        <w:ind w:firstLine="540"/>
        <w:jc w:val="center"/>
        <w:rPr>
          <w:rFonts w:ascii="Times New Roman" w:hAnsi="Times New Roman" w:cs="Times New Roman"/>
          <w:sz w:val="24"/>
          <w:szCs w:val="24"/>
        </w:rPr>
      </w:pPr>
    </w:p>
    <w:p w:rsidR="009C1E1A" w:rsidRDefault="009C1E1A" w:rsidP="009C1E1A">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со статьями 8, 32 Градостроительного кодекса Российской Федерации, ст. 14 Федерального закона от 06.10.2003 N 131-ФЗ "Об общих принципах организации местного самоуправления в Российской Федерации", руководствуясь Уставом Кыштовского района Новосибирской области, Совет депутатов Кыштовского района Новосибирской области решил:</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Утвердить </w:t>
      </w:r>
      <w:hyperlink r:id="rId4" w:anchor="P40" w:history="1">
        <w:r>
          <w:rPr>
            <w:rStyle w:val="ad"/>
            <w:rFonts w:ascii="Times New Roman" w:hAnsi="Times New Roman" w:cs="Times New Roman"/>
            <w:color w:val="auto"/>
            <w:sz w:val="24"/>
            <w:szCs w:val="24"/>
            <w:u w:val="none"/>
          </w:rPr>
          <w:t>Правила</w:t>
        </w:r>
      </w:hyperlink>
      <w:r>
        <w:rPr>
          <w:rFonts w:ascii="Times New Roman" w:hAnsi="Times New Roman" w:cs="Times New Roman"/>
          <w:sz w:val="24"/>
          <w:szCs w:val="24"/>
        </w:rPr>
        <w:t xml:space="preserve"> землепользования и застройки Новомайзасского сельсовета Кыштовского района Новосибирской области (приложение);</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Утвердить карту градостроительного зонирования территории Новомайзасского сельсовета Кыштовского района Новосибирской области (приложение);</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Утвердить карту границ зон с особым использованием территорий Новомайзасского сельсовета Кыштовского района Новосибирской области (приложение);</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Решение вступает в силу на следующий день после его официального опубликования.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Контроль за исполнением решения возложить на Зам. главы Кыштовского района Новосибирской области С.А. Иванов.</w:t>
      </w:r>
    </w:p>
    <w:p w:rsidR="009C1E1A" w:rsidRDefault="009C1E1A" w:rsidP="009C1E1A">
      <w:pPr>
        <w:pStyle w:val="ConsPlusNormal"/>
        <w:ind w:firstLine="540"/>
        <w:jc w:val="both"/>
        <w:outlineLvl w:val="0"/>
        <w:rPr>
          <w:rFonts w:ascii="Times New Roman" w:hAnsi="Times New Roman" w:cs="Times New Roman"/>
          <w:sz w:val="24"/>
          <w:szCs w:val="24"/>
        </w:rPr>
      </w:pPr>
    </w:p>
    <w:p w:rsidR="009C1E1A" w:rsidRDefault="009C1E1A" w:rsidP="009C1E1A">
      <w:pPr>
        <w:pStyle w:val="ConsPlusNormal"/>
        <w:jc w:val="right"/>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p>
    <w:p w:rsidR="009C1E1A" w:rsidRDefault="009C1E1A" w:rsidP="009C1E1A">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9C1E1A" w:rsidRDefault="009C1E1A" w:rsidP="009C1E1A">
      <w:pPr>
        <w:pStyle w:val="ConsPlusNormal"/>
        <w:jc w:val="right"/>
        <w:rPr>
          <w:rFonts w:ascii="Times New Roman" w:hAnsi="Times New Roman" w:cs="Times New Roman"/>
          <w:sz w:val="24"/>
          <w:szCs w:val="24"/>
        </w:rPr>
      </w:pPr>
      <w:r>
        <w:rPr>
          <w:rFonts w:ascii="Times New Roman" w:hAnsi="Times New Roman" w:cs="Times New Roman"/>
          <w:sz w:val="24"/>
          <w:szCs w:val="24"/>
        </w:rPr>
        <w:t>к решению</w:t>
      </w:r>
    </w:p>
    <w:p w:rsidR="009C1E1A" w:rsidRDefault="009C1E1A" w:rsidP="009C1E1A">
      <w:pPr>
        <w:pStyle w:val="ConsPlusNormal"/>
        <w:jc w:val="right"/>
        <w:rPr>
          <w:rFonts w:ascii="Times New Roman" w:hAnsi="Times New Roman" w:cs="Times New Roman"/>
          <w:sz w:val="24"/>
          <w:szCs w:val="24"/>
        </w:rPr>
      </w:pPr>
      <w:r>
        <w:rPr>
          <w:rFonts w:ascii="Times New Roman" w:hAnsi="Times New Roman" w:cs="Times New Roman"/>
          <w:sz w:val="24"/>
          <w:szCs w:val="24"/>
        </w:rPr>
        <w:t>Совета депутатов</w:t>
      </w:r>
    </w:p>
    <w:p w:rsidR="009C1E1A" w:rsidRDefault="009C1E1A" w:rsidP="009C1E1A">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района </w:t>
      </w:r>
    </w:p>
    <w:p w:rsidR="009C1E1A" w:rsidRDefault="009C1E1A" w:rsidP="009C1E1A">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9C1E1A" w:rsidRDefault="009C1E1A" w:rsidP="009C1E1A">
      <w:pPr>
        <w:pStyle w:val="ConsPlusNormal"/>
        <w:jc w:val="right"/>
        <w:rPr>
          <w:rFonts w:ascii="Times New Roman" w:hAnsi="Times New Roman" w:cs="Times New Roman"/>
          <w:sz w:val="24"/>
          <w:szCs w:val="24"/>
        </w:rPr>
      </w:pPr>
      <w:r>
        <w:rPr>
          <w:rFonts w:ascii="Times New Roman" w:hAnsi="Times New Roman" w:cs="Times New Roman"/>
          <w:sz w:val="24"/>
          <w:szCs w:val="24"/>
        </w:rPr>
        <w:t>от _______________№______</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Title"/>
        <w:jc w:val="center"/>
        <w:rPr>
          <w:rFonts w:ascii="Times New Roman" w:hAnsi="Times New Roman" w:cs="Times New Roman"/>
          <w:sz w:val="24"/>
          <w:szCs w:val="24"/>
        </w:rPr>
      </w:pPr>
      <w:bookmarkStart w:id="0" w:name="P40"/>
      <w:bookmarkEnd w:id="0"/>
      <w:r>
        <w:rPr>
          <w:rFonts w:ascii="Times New Roman" w:hAnsi="Times New Roman" w:cs="Times New Roman"/>
          <w:sz w:val="24"/>
          <w:szCs w:val="24"/>
        </w:rPr>
        <w:t>ПРАВИЛА</w:t>
      </w:r>
    </w:p>
    <w:p w:rsidR="009C1E1A" w:rsidRDefault="009C1E1A" w:rsidP="009C1E1A">
      <w:pPr>
        <w:pStyle w:val="ConsPlusTitle"/>
        <w:jc w:val="center"/>
        <w:rPr>
          <w:rFonts w:ascii="Times New Roman" w:hAnsi="Times New Roman" w:cs="Times New Roman"/>
          <w:sz w:val="24"/>
          <w:szCs w:val="24"/>
        </w:rPr>
      </w:pPr>
      <w:r>
        <w:rPr>
          <w:rFonts w:ascii="Times New Roman" w:hAnsi="Times New Roman" w:cs="Times New Roman"/>
          <w:sz w:val="24"/>
          <w:szCs w:val="24"/>
        </w:rPr>
        <w:t>ЗЕМЛЕПОЛЬЗОВАНИЯ И ЗАСТРОЙКИ НОВОМАЙЗАССКОГО СЕЛЬСОВЕТА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Раздел 1. ПОРЯДОК ПРИМЕНЕНИЯ ПРАВИЛ ЗЕМЛЕПОЛЬЗОВАНИЯ</w:t>
      </w:r>
    </w:p>
    <w:p w:rsidR="009C1E1A" w:rsidRDefault="009C1E1A" w:rsidP="009C1E1A">
      <w:pPr>
        <w:pStyle w:val="ConsPlusNormal"/>
        <w:jc w:val="center"/>
        <w:rPr>
          <w:rFonts w:ascii="Times New Roman" w:hAnsi="Times New Roman" w:cs="Times New Roman"/>
          <w:sz w:val="24"/>
          <w:szCs w:val="24"/>
        </w:rPr>
      </w:pPr>
      <w:r>
        <w:rPr>
          <w:rFonts w:ascii="Times New Roman" w:hAnsi="Times New Roman" w:cs="Times New Roman"/>
          <w:sz w:val="24"/>
          <w:szCs w:val="24"/>
        </w:rPr>
        <w:t>И ЗАСТРОЙКИ НОВОМАЙЗАССКОГО СЕЛЬСОВЕТА КЫШТОВСКОГО РАЙОНА НОВОСИБИРСКОЙ ОБЛАСТИ И ВНЕСЕНИЯ В НИХ ИЗМЕНЕНИЙ</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1. ОБЩИЕ ПОЛОЖЕНИЯ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 Цели разработки Правил землепользования и застройки Новомайзасского сельсовета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p>
    <w:p w:rsidR="009C1E1A" w:rsidRDefault="00175E78" w:rsidP="009C1E1A">
      <w:pPr>
        <w:pStyle w:val="ConsPlusNormal"/>
        <w:ind w:firstLine="540"/>
        <w:jc w:val="both"/>
        <w:rPr>
          <w:rFonts w:ascii="Times New Roman" w:hAnsi="Times New Roman" w:cs="Times New Roman"/>
          <w:sz w:val="24"/>
          <w:szCs w:val="24"/>
        </w:rPr>
      </w:pPr>
      <w:hyperlink r:id="rId5" w:history="1">
        <w:r w:rsidR="009C1E1A">
          <w:rPr>
            <w:rStyle w:val="ad"/>
            <w:rFonts w:ascii="Times New Roman" w:hAnsi="Times New Roman" w:cs="Times New Roman"/>
            <w:color w:val="auto"/>
            <w:sz w:val="24"/>
            <w:szCs w:val="24"/>
            <w:u w:val="none"/>
          </w:rPr>
          <w:t>Правила</w:t>
        </w:r>
      </w:hyperlink>
      <w:r w:rsidR="009C1E1A">
        <w:rPr>
          <w:rFonts w:ascii="Times New Roman" w:hAnsi="Times New Roman" w:cs="Times New Roman"/>
          <w:sz w:val="24"/>
          <w:szCs w:val="24"/>
        </w:rPr>
        <w:t xml:space="preserve"> землепользования и застройки Новомайзасского сельсовета Кыштовского района Новосибирской области (далее - Правила) разрабатываются в целях:</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создания условий для устойчивого развития территории Новомайзасского сельсовета Кыштовского района Новосибирской области, сохранения окружающей среды и объектов культурного наследия;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создания условий для планировки территории Новомайзасского сельсовета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2. Порядок подготовки и утверждения проекта Правил</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6" w:history="1">
        <w:r>
          <w:rPr>
            <w:rStyle w:val="ad"/>
            <w:rFonts w:ascii="Times New Roman" w:hAnsi="Times New Roman" w:cs="Times New Roman"/>
            <w:color w:val="auto"/>
            <w:sz w:val="24"/>
            <w:szCs w:val="24"/>
            <w:u w:val="none"/>
          </w:rPr>
          <w:t>плане</w:t>
        </w:r>
      </w:hyperlink>
      <w:r>
        <w:t xml:space="preserve"> </w:t>
      </w:r>
      <w:r>
        <w:rPr>
          <w:rFonts w:ascii="Times New Roman" w:hAnsi="Times New Roman" w:cs="Times New Roman"/>
          <w:sz w:val="24"/>
          <w:szCs w:val="24"/>
        </w:rPr>
        <w:t>Новомайзасского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Правила утверждаются Советом депутатов Кыштовского района Новосибирской области.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lastRenderedPageBreak/>
        <w:t>Глава 2. РЕГУЛИРОВАНИЕ ЗЕМЛЕПОЛЬЗОВАНИЯ И ЗАСТРОЙКИ ОРГАНАМИ</w:t>
      </w:r>
    </w:p>
    <w:p w:rsidR="009C1E1A" w:rsidRDefault="009C1E1A" w:rsidP="009C1E1A">
      <w:pPr>
        <w:pStyle w:val="ConsPlusNormal"/>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3. Компетенция Совета депутатов Кыштовского района Новосибирской области в области землепользования и застройки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компетенции Совета депутатов Кыштовского района Новосибирской области в области землепользования и застройки находится: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утверждение Правил или направление проекта Правил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направление предложений в комиссию по подготовке проектов Правил землепользования и застройки поселений Кыштовского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администрации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установление порядка подготовки и утверждения документации по планировке территории в случаях предусмотренных Градостроительным Кодексом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осуществление контроля за исполнением главой администрации Кыштовского района Новосибирской области полномочий в области землепользования и застройки;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реализация иных полномочий в соответствии с законодательством Российской Федерации, Новосибирской области, 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4. Полномочия главы администрации Кыштовского района Новосибирской области в области землепользования и застройки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полномочиям главы администрации Кыштовского района Новосибирской области в области землепользования и застройки относятся: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принятие решения о подготовке проекта Правил;</w:t>
      </w:r>
    </w:p>
    <w:p w:rsidR="009C1E1A" w:rsidRDefault="009C1E1A" w:rsidP="009C1E1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обеспечение опубликования сообщения о принятии решения о подготовке проекта Правил в «Бюллетень органов местного самоуправления Кыштовского района» определенном для официального опубликования правовых актов органов местного самоуправления Кыштовского района Новосибирской области и размещения указанного сообщения на официальном сайте Кыштовского района Новосибирской области в информационно-телекоммуникационной сети "Интернет" (далее - сеть "Интернет");</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утверждение состава и порядка деятельности комиссии;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принятие решения о направлении проекта Правил в Совет депутатов Кыштовского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принятие решения о подготовке документации по планировке территории;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 осуществление иных полномочий в пределах компетенции, установленной законодательством Российской Федерации, Новосибирской области, 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 и нормативными правовыми решениями Совета депутатов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5. Полномочия администрации Кыштовского района Новосибирской области в области землепользования и застройки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полномочиям администрации Кыштовского района Новосибирской области в области землепользования и застройки относятся: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Pr>
            <w:rStyle w:val="ad"/>
            <w:rFonts w:ascii="Times New Roman" w:hAnsi="Times New Roman" w:cs="Times New Roman"/>
            <w:color w:val="auto"/>
            <w:sz w:val="24"/>
            <w:szCs w:val="24"/>
            <w:u w:val="none"/>
          </w:rPr>
          <w:t>плану</w:t>
        </w:r>
      </w:hyperlink>
      <w:r>
        <w:t xml:space="preserve"> </w:t>
      </w:r>
      <w:r>
        <w:rPr>
          <w:rFonts w:ascii="Times New Roman" w:hAnsi="Times New Roman" w:cs="Times New Roman"/>
          <w:sz w:val="24"/>
          <w:szCs w:val="24"/>
        </w:rPr>
        <w:t>Новомайзасского сельсовета Кыштовского района Новосибирской области, Схеме территориального планирования Кыштовского района, Схеме территориального планирования Новосибирской области, схемам территориального планирования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Новомайзасского сельсовета,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владение, пользование и распоряжение земельными участками, находящимися в муниципальной собственности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разработка и реализация программ использования и охраны земель;</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 нормативными правовыми решениями Совета депутатов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3. ИЗМЕНЕНИЕ ВИДОВ РАЗРЕШЕННОГО ИСПОЛЬЗОВАНИЯ</w:t>
      </w:r>
    </w:p>
    <w:p w:rsidR="009C1E1A" w:rsidRDefault="009C1E1A" w:rsidP="009C1E1A">
      <w:pPr>
        <w:pStyle w:val="ConsPlusNormal"/>
        <w:jc w:val="center"/>
        <w:rPr>
          <w:rFonts w:ascii="Times New Roman" w:hAnsi="Times New Roman" w:cs="Times New Roman"/>
          <w:sz w:val="24"/>
          <w:szCs w:val="24"/>
        </w:rPr>
      </w:pPr>
      <w:r>
        <w:rPr>
          <w:rFonts w:ascii="Times New Roman" w:hAnsi="Times New Roman" w:cs="Times New Roman"/>
          <w:sz w:val="24"/>
          <w:szCs w:val="24"/>
        </w:rPr>
        <w:t>ЗЕМЕЛЬНЫХ УЧАСТКОВ И ОБЪЕКТОВ КАПИТАЛЬНОГО СТРОИТЕЛЬСТВА</w:t>
      </w:r>
    </w:p>
    <w:p w:rsidR="009C1E1A" w:rsidRDefault="009C1E1A" w:rsidP="009C1E1A">
      <w:pPr>
        <w:pStyle w:val="ConsPlusNormal"/>
        <w:jc w:val="center"/>
        <w:rPr>
          <w:rFonts w:ascii="Times New Roman" w:hAnsi="Times New Roman" w:cs="Times New Roman"/>
          <w:sz w:val="24"/>
          <w:szCs w:val="24"/>
        </w:rPr>
      </w:pPr>
      <w:r>
        <w:rPr>
          <w:rFonts w:ascii="Times New Roman" w:hAnsi="Times New Roman" w:cs="Times New Roman"/>
          <w:sz w:val="24"/>
          <w:szCs w:val="24"/>
        </w:rPr>
        <w:t>ФИЗИЧЕСКИМИ И ЮРИДИЧЕСКИМИ ЛИЦАМИ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bookmarkStart w:id="1" w:name="P131"/>
      <w:bookmarkEnd w:id="1"/>
      <w:r>
        <w:rPr>
          <w:rFonts w:ascii="Times New Roman" w:hAnsi="Times New Roman" w:cs="Times New Roman"/>
          <w:sz w:val="24"/>
          <w:szCs w:val="24"/>
        </w:rPr>
        <w:t>Статья 7. Предоставление разрешения на условно разрешенный вид использования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9C1E1A" w:rsidRDefault="009C1E1A" w:rsidP="009C1E1A">
      <w:pPr>
        <w:pStyle w:val="ConsPlusNormal"/>
        <w:ind w:firstLine="540"/>
        <w:jc w:val="both"/>
        <w:rPr>
          <w:rFonts w:ascii="Times New Roman" w:hAnsi="Times New Roman" w:cs="Times New Roman"/>
          <w:sz w:val="24"/>
          <w:szCs w:val="24"/>
        </w:rPr>
      </w:pPr>
      <w:bookmarkStart w:id="2" w:name="P135"/>
      <w:bookmarkEnd w:id="2"/>
      <w:r>
        <w:rPr>
          <w:rFonts w:ascii="Times New Roman" w:hAnsi="Times New Roman" w:cs="Times New Roman"/>
          <w:sz w:val="24"/>
          <w:szCs w:val="24"/>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4. На основании рекомендаций, указанных в части 3 настоящей статьи, глава администрации Кыштовского района Новосибирской области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«Бюллетень органов местного самоуправления Кыштовского района» и размещается на официальном сайте Кыштовского района Новосибирской области в сети "Интернет".</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9C1E1A" w:rsidRDefault="009C1E1A" w:rsidP="009C1E1A">
      <w:pPr>
        <w:pStyle w:val="ConsPlusNormal"/>
        <w:ind w:firstLine="540"/>
        <w:jc w:val="both"/>
        <w:rPr>
          <w:rFonts w:ascii="Times New Roman" w:hAnsi="Times New Roman" w:cs="Times New Roman"/>
          <w:sz w:val="24"/>
          <w:szCs w:val="24"/>
        </w:rPr>
      </w:pPr>
      <w:bookmarkStart w:id="3" w:name="P146"/>
      <w:bookmarkEnd w:id="3"/>
      <w:r>
        <w:rPr>
          <w:rFonts w:ascii="Times New Roman" w:hAnsi="Times New Roman" w:cs="Times New Roman"/>
          <w:sz w:val="24"/>
          <w:szCs w:val="24"/>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Глава администрации Кыштовского района Новосибирской области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w:t>
      </w:r>
      <w:r>
        <w:rPr>
          <w:rFonts w:ascii="Times New Roman" w:hAnsi="Times New Roman" w:cs="Times New Roman"/>
          <w:sz w:val="24"/>
          <w:szCs w:val="24"/>
        </w:rPr>
        <w:lastRenderedPageBreak/>
        <w:t>строительства, реконструкции объектов капитального строительства или об отказе в предоставлении такого разрешения.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4. ПОДГОТОВКА ДОКУМЕНТАЦИИ ПО ПЛАНИРОВКЕ ТЕРРИТОРИИ</w:t>
      </w:r>
    </w:p>
    <w:p w:rsidR="009C1E1A" w:rsidRDefault="009C1E1A" w:rsidP="009C1E1A">
      <w:pPr>
        <w:pStyle w:val="ConsPlusNormal"/>
        <w:jc w:val="center"/>
        <w:rPr>
          <w:rFonts w:ascii="Times New Roman" w:hAnsi="Times New Roman" w:cs="Times New Roman"/>
          <w:sz w:val="24"/>
          <w:szCs w:val="24"/>
        </w:rPr>
      </w:pPr>
      <w:r>
        <w:rPr>
          <w:rFonts w:ascii="Times New Roman" w:hAnsi="Times New Roman" w:cs="Times New Roman"/>
          <w:sz w:val="24"/>
          <w:szCs w:val="24"/>
        </w:rPr>
        <w:t>ОРГАНАМИ МЕСТНОГО САМОУПРАВЛЕНИЯ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9. Назначение и виды документации по планировке территории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Подготовка документации по планировке территории осуществляется в целях обеспечения устойчивого развития территории Новомайзасского сельсовета Кыштовского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8" w:history="1">
        <w:r>
          <w:rPr>
            <w:rStyle w:val="ad"/>
            <w:rFonts w:ascii="Times New Roman" w:hAnsi="Times New Roman" w:cs="Times New Roman"/>
            <w:color w:val="auto"/>
            <w:sz w:val="24"/>
            <w:szCs w:val="24"/>
            <w:u w:val="none"/>
          </w:rPr>
          <w:t>кодексом</w:t>
        </w:r>
      </w:hyperlink>
      <w:r>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При подготовке документации по планировке территории может осуществляться разработка: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проектов планировки без проектов межевания в их составе;</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проектов планировки с проектами межевания в их составе;</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проектов межевания в виде отдельных документов.</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 Подготовка документации по планировке территории осуществляется на основании Генерального </w:t>
      </w:r>
      <w:hyperlink r:id="rId9" w:history="1">
        <w:r>
          <w:rPr>
            <w:rStyle w:val="ad"/>
            <w:rFonts w:ascii="Times New Roman" w:hAnsi="Times New Roman" w:cs="Times New Roman"/>
            <w:color w:val="auto"/>
            <w:sz w:val="24"/>
            <w:szCs w:val="24"/>
            <w:u w:val="none"/>
          </w:rPr>
          <w:t>плана</w:t>
        </w:r>
      </w:hyperlink>
      <w:r>
        <w:t xml:space="preserve"> </w:t>
      </w:r>
      <w:r>
        <w:rPr>
          <w:rFonts w:ascii="Times New Roman" w:hAnsi="Times New Roman" w:cs="Times New Roman"/>
          <w:sz w:val="24"/>
          <w:szCs w:val="24"/>
        </w:rPr>
        <w:t>Новомайзасского сельсовета Кыштовского района Новосибирской области,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Новомайзасского сельсовета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Порядок подготовки документации по планировке территории, разрабатываемой на основании решения главы администрации Кыштовского района Новосибирской области, устанавливается Градостроительным кодексом Российской Федерации, нормативным правовым решением Совета депутатов Кыштовского района Новосибирской области, </w:t>
      </w:r>
      <w:hyperlink r:id="rId10" w:anchor="P171" w:history="1">
        <w:r>
          <w:rPr>
            <w:rStyle w:val="ad"/>
            <w:rFonts w:ascii="Times New Roman" w:hAnsi="Times New Roman" w:cs="Times New Roman"/>
            <w:color w:val="auto"/>
            <w:sz w:val="24"/>
            <w:szCs w:val="24"/>
            <w:u w:val="none"/>
          </w:rPr>
          <w:t>статьей 10</w:t>
        </w:r>
      </w:hyperlink>
      <w:r>
        <w:rPr>
          <w:rFonts w:ascii="Times New Roman" w:hAnsi="Times New Roman" w:cs="Times New Roman"/>
          <w:sz w:val="24"/>
          <w:szCs w:val="24"/>
        </w:rPr>
        <w:t xml:space="preserve"> настоящих Правил.</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bookmarkStart w:id="4" w:name="P171"/>
      <w:bookmarkEnd w:id="4"/>
      <w:r>
        <w:rPr>
          <w:rFonts w:ascii="Times New Roman" w:hAnsi="Times New Roman" w:cs="Times New Roman"/>
          <w:sz w:val="24"/>
          <w:szCs w:val="24"/>
        </w:rPr>
        <w:t>Статья 10. Особенности подготовки документации по планировке территории, разрабатываемой на основании решения главы администрации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bookmarkStart w:id="5" w:name="P173"/>
      <w:bookmarkEnd w:id="5"/>
      <w:r>
        <w:rPr>
          <w:rFonts w:ascii="Times New Roman" w:hAnsi="Times New Roman" w:cs="Times New Roman"/>
          <w:sz w:val="24"/>
          <w:szCs w:val="24"/>
        </w:rPr>
        <w:t>1. Решение о подготовке документации по планировке территории принимается главой администрации Кыштовского района Новосибирской области по собственной инициативе либо на основании предложений физических или юридических лиц о подготовке документации по планировке территории.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 Указанное в части 1 настоящей статьи решение подлежит опубликованию в «Бюллетень органов местного самоуправления» Кыштовского района Новосибирской области в течение трех дней со дня принятия такого решения и размещается на официальном сайте Кыштовского района Новосибирской области в сети "Интернет".</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Кыштовского района Новосибирской области свои предложения о порядке, сроках подготовки и содержании документации по планировке территории.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Администрация Кыштовского района Новосибирской области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главе администрации Кыштовского района Новосибирской области или об отклонении такой документации и о направлении ее на доработку.</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Проекты планировки территории и проекты межевания территории, подготовленные на основании решения главы администрации Кыштовского района Новосибирской области, до их утверждения подлежат обязательному рассмотрению на публичных слушаниях в соответствии со статьей 16 настоящих Правил.</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Администрация Кыштовского района Новосибирской области направляет главе администрации Кыштовского района Новосибирской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пять дней со дня проведения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Глава Кыштовского района Новосибирской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администрации Кыштовского района Новосибирской области на доработку с учетом указанных протокола и заключения.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Утвержденная документация по планировке территории (проекты планировки территории и проекты межевания территории) подлежит опубликованию в «Бюллетень органов местного самоуправления» Кыштовского района Новосибирской области в течение семи дней со дня утверждения указанной документации и размещается на официальном сайте Кыштовского района Новосибирской области в сети "Интернет".</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5. ПРОВЕДЕНИЕ ПУБЛИЧНЫХ СЛУШАНИЙ ПО ВОПРОСАМ</w:t>
      </w:r>
    </w:p>
    <w:p w:rsidR="009C1E1A" w:rsidRDefault="009C1E1A" w:rsidP="009C1E1A">
      <w:pPr>
        <w:pStyle w:val="ConsPlusNormal"/>
        <w:jc w:val="center"/>
        <w:rPr>
          <w:rFonts w:ascii="Times New Roman" w:hAnsi="Times New Roman" w:cs="Times New Roman"/>
          <w:sz w:val="24"/>
          <w:szCs w:val="24"/>
        </w:rPr>
      </w:pPr>
      <w:r>
        <w:rPr>
          <w:rFonts w:ascii="Times New Roman" w:hAnsi="Times New Roman" w:cs="Times New Roman"/>
          <w:sz w:val="24"/>
          <w:szCs w:val="24"/>
        </w:rPr>
        <w:t>ЗЕМЛЕПОЛЬЗОВАНИЯ И ЗАСТРОЙКИ</w:t>
      </w:r>
    </w:p>
    <w:p w:rsidR="009C1E1A" w:rsidRDefault="009C1E1A" w:rsidP="009C1E1A">
      <w:pPr>
        <w:pStyle w:val="ConsPlusNormal"/>
        <w:ind w:firstLine="540"/>
        <w:jc w:val="both"/>
        <w:rPr>
          <w:rFonts w:ascii="Times New Roman" w:hAnsi="Times New Roman" w:cs="Times New Roman"/>
          <w:sz w:val="24"/>
          <w:szCs w:val="24"/>
        </w:rPr>
      </w:pPr>
    </w:p>
    <w:p w:rsidR="009C1E1A" w:rsidRDefault="00175E78"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9C1E1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проект Правил и проект о внесении изменений в Правила;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проекты планировки территории и проекты межевания территории разработанные </w:t>
      </w:r>
      <w:r>
        <w:rPr>
          <w:rFonts w:ascii="Times New Roman" w:hAnsi="Times New Roman" w:cs="Times New Roman"/>
          <w:sz w:val="24"/>
          <w:szCs w:val="24"/>
        </w:rPr>
        <w:lastRenderedPageBreak/>
        <w:t>на основании решения главы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вопросы предоставления разрешений на условно разрешенный вид использования;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Решения о назначении публичных слушаний по вопросам землепользования и застройки принимает глава администрации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w:t>
      </w:r>
      <w:r w:rsidR="00175E78">
        <w:rPr>
          <w:rFonts w:ascii="Times New Roman" w:hAnsi="Times New Roman" w:cs="Times New Roman"/>
          <w:sz w:val="24"/>
          <w:szCs w:val="24"/>
        </w:rPr>
        <w:t>тья 12</w:t>
      </w:r>
      <w:r>
        <w:rPr>
          <w:rFonts w:ascii="Times New Roman" w:hAnsi="Times New Roman" w:cs="Times New Roman"/>
          <w:sz w:val="24"/>
          <w:szCs w:val="24"/>
        </w:rPr>
        <w:t>. Публичные слушания по проекту Правил и проекту о внесении изменений в Правила</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w:t>
      </w:r>
      <w:hyperlink r:id="rId11" w:history="1">
        <w:r>
          <w:rPr>
            <w:rStyle w:val="ad"/>
            <w:rFonts w:ascii="Times New Roman" w:hAnsi="Times New Roman" w:cs="Times New Roman"/>
            <w:color w:val="auto"/>
            <w:sz w:val="24"/>
            <w:szCs w:val="24"/>
            <w:u w:val="none"/>
          </w:rPr>
          <w:t>кодекса</w:t>
        </w:r>
      </w:hyperlink>
      <w:r>
        <w:rPr>
          <w:rFonts w:ascii="Times New Roman" w:hAnsi="Times New Roman" w:cs="Times New Roman"/>
          <w:sz w:val="24"/>
          <w:szCs w:val="24"/>
        </w:rPr>
        <w:t xml:space="preserve">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Новомайзасского сельсовета Кыштовского района Новосибирской области проводятся в обязательном порядке.</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Новомайзасского сельсовета Кыштовского района Новосибирской области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 мнения.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Кыштовского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Заключение о результатах публичных слушаний по проекту Правил и проекту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p>
    <w:p w:rsidR="009C1E1A" w:rsidRDefault="00175E78" w:rsidP="009C1E1A">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lastRenderedPageBreak/>
        <w:t>Статья 13</w:t>
      </w:r>
      <w:r w:rsidR="009C1E1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2" w:history="1">
        <w:r>
          <w:rPr>
            <w:rStyle w:val="ad"/>
            <w:rFonts w:ascii="Times New Roman" w:hAnsi="Times New Roman" w:cs="Times New Roman"/>
            <w:color w:val="auto"/>
            <w:sz w:val="24"/>
            <w:szCs w:val="24"/>
            <w:u w:val="none"/>
          </w:rPr>
          <w:t>кодекса</w:t>
        </w:r>
      </w:hyperlink>
      <w:r>
        <w:rPr>
          <w:rFonts w:ascii="Times New Roman" w:hAnsi="Times New Roman" w:cs="Times New Roman"/>
          <w:sz w:val="24"/>
          <w:szCs w:val="24"/>
        </w:rPr>
        <w:t xml:space="preserve">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Срок проведения публичных слушаний с момента оповещения жителей Новомайзасского сельсовета Кыштовского района Новосибирской области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175E78" w:rsidP="009C1E1A">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9C1E1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Порядок организации и проведения публичных слушаний по вопросу о </w:t>
      </w:r>
      <w:r>
        <w:rPr>
          <w:rFonts w:ascii="Times New Roman" w:hAnsi="Times New Roman" w:cs="Times New Roman"/>
          <w:sz w:val="24"/>
          <w:szCs w:val="24"/>
        </w:rPr>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Срок проведения публичных слушаний с момента оповещения жителей Новомайзасского сельсовета Кыштовского района Новосибирской области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175E78" w:rsidP="009C1E1A">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9C1E1A">
        <w:rPr>
          <w:rFonts w:ascii="Times New Roman" w:hAnsi="Times New Roman" w:cs="Times New Roman"/>
          <w:sz w:val="24"/>
          <w:szCs w:val="24"/>
        </w:rPr>
        <w:t xml:space="preserve">. Публичные слушания по проекту планировки территории и проекту </w:t>
      </w:r>
      <w:r w:rsidR="009C1E1A">
        <w:rPr>
          <w:rFonts w:ascii="Times New Roman" w:hAnsi="Times New Roman" w:cs="Times New Roman"/>
          <w:sz w:val="24"/>
          <w:szCs w:val="24"/>
        </w:rPr>
        <w:lastRenderedPageBreak/>
        <w:t>межевания территории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3" w:history="1">
        <w:r>
          <w:rPr>
            <w:rStyle w:val="ad"/>
            <w:rFonts w:ascii="Times New Roman" w:hAnsi="Times New Roman" w:cs="Times New Roman"/>
            <w:color w:val="auto"/>
            <w:sz w:val="24"/>
            <w:szCs w:val="24"/>
            <w:u w:val="none"/>
          </w:rPr>
          <w:t>кодекса</w:t>
        </w:r>
      </w:hyperlink>
      <w:r>
        <w:rPr>
          <w:rFonts w:ascii="Times New Roman" w:hAnsi="Times New Roman" w:cs="Times New Roman"/>
          <w:sz w:val="24"/>
          <w:szCs w:val="24"/>
        </w:rPr>
        <w:t xml:space="preserve">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Срок проведения публичных слушаний со дня оповещения жителей Новомайзасского сельсовета Кыштовского района Новосибирской области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6. ВНЕСЕНИЕ ИЗМЕНЕНИЙ В ПРАВИЛА</w:t>
      </w:r>
    </w:p>
    <w:p w:rsidR="009C1E1A" w:rsidRDefault="009C1E1A" w:rsidP="009C1E1A">
      <w:pPr>
        <w:pStyle w:val="ConsPlusNormal"/>
        <w:ind w:firstLine="540"/>
        <w:jc w:val="both"/>
        <w:rPr>
          <w:rFonts w:ascii="Times New Roman" w:hAnsi="Times New Roman" w:cs="Times New Roman"/>
          <w:sz w:val="24"/>
          <w:szCs w:val="24"/>
        </w:rPr>
      </w:pPr>
    </w:p>
    <w:p w:rsidR="009C1E1A" w:rsidRDefault="00175E78"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9C1E1A">
        <w:rPr>
          <w:rFonts w:ascii="Times New Roman" w:hAnsi="Times New Roman" w:cs="Times New Roman"/>
          <w:sz w:val="24"/>
          <w:szCs w:val="24"/>
        </w:rPr>
        <w:t>. Порядок внесения изменений в Правила</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Основаниями для рассмотрения главой администрации Кыштовского района Новосибирской области вопроса о внесении изменений в Правила являются: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несоответствие Правил Генеральному плану Новомайзасского сельсовета Кыштовского района Новосибирской области, возникшее в результате внесения в него изменений;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Предложения о внесении изменений в Правила в комиссию направляются: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главой администрации Кыштовского района Новосибирской области, Советом депутатов Кыштовского района Новосибирской области, главой администрации </w:t>
      </w:r>
      <w:r>
        <w:rPr>
          <w:rFonts w:ascii="Times New Roman" w:hAnsi="Times New Roman" w:cs="Times New Roman"/>
          <w:sz w:val="24"/>
          <w:szCs w:val="24"/>
        </w:rPr>
        <w:lastRenderedPageBreak/>
        <w:t>Новомайзасского сельсовета Кыштовского района Новосибирской области, Советом депутатов Новомайзасского сельсовета Кыштовского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Новомайзасского сельсовета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Кыштовского района Новосибирской области.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Глава администрации Кыштовского района Новосибирской области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Новомайзасского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Глава администрации Кыштовского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«Бюллетень органов местного самоуправления» Кыштовского района Новосибирской области и размещение указанного сообщения на официальном сайте Кыштовского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9C1E1A" w:rsidRDefault="009C1E1A" w:rsidP="009C1E1A">
      <w:pPr>
        <w:pStyle w:val="ConsPlusNormal"/>
        <w:ind w:firstLine="540"/>
        <w:jc w:val="both"/>
        <w:rPr>
          <w:rFonts w:ascii="Times New Roman" w:hAnsi="Times New Roman" w:cs="Times New Roman"/>
          <w:sz w:val="24"/>
          <w:szCs w:val="24"/>
        </w:rPr>
      </w:pPr>
      <w:bookmarkStart w:id="10" w:name="P271"/>
      <w:bookmarkEnd w:id="10"/>
      <w:r>
        <w:rPr>
          <w:rFonts w:ascii="Times New Roman" w:hAnsi="Times New Roman" w:cs="Times New Roman"/>
          <w:sz w:val="24"/>
          <w:szCs w:val="24"/>
        </w:rPr>
        <w:t>8. Администрация Кыштовского района Новосибирской области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Малокрасноярского сельсовета Кыштовского района Новосибирской области, Схеме территориального планирования Кыштовского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9. По результатам проверки, указанной в </w:t>
      </w:r>
      <w:hyperlink r:id="rId14" w:anchor="P271" w:history="1">
        <w:r>
          <w:rPr>
            <w:rStyle w:val="ad"/>
            <w:rFonts w:ascii="Times New Roman" w:hAnsi="Times New Roman" w:cs="Times New Roman"/>
            <w:color w:val="auto"/>
            <w:sz w:val="24"/>
            <w:szCs w:val="24"/>
            <w:u w:val="none"/>
          </w:rPr>
          <w:t>части 8</w:t>
        </w:r>
      </w:hyperlink>
      <w:r>
        <w:rPr>
          <w:rFonts w:ascii="Times New Roman" w:hAnsi="Times New Roman" w:cs="Times New Roman"/>
          <w:sz w:val="24"/>
          <w:szCs w:val="24"/>
        </w:rPr>
        <w:t xml:space="preserve"> настоящей статьи, администрация Кыштовского района Новосибирской области направляет проект о внесении изменений в Правила главе администрации Кыштовского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Глава администрации Кыштовского района Новосибирской области при получении от администрации Кыштовского района Новосибирской области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 Публичные слушания по проекту о внесении изменений в Правила проводятся комиссией в соответствии со статьей 13 настоящих Правил.</w:t>
      </w:r>
    </w:p>
    <w:p w:rsidR="009C1E1A" w:rsidRDefault="009C1E1A" w:rsidP="009C1E1A">
      <w:pPr>
        <w:pStyle w:val="ConsPlusNormal"/>
        <w:ind w:firstLine="540"/>
        <w:jc w:val="both"/>
        <w:rPr>
          <w:rFonts w:ascii="Times New Roman" w:hAnsi="Times New Roman" w:cs="Times New Roman"/>
          <w:sz w:val="24"/>
          <w:szCs w:val="24"/>
        </w:rPr>
      </w:pPr>
      <w:bookmarkStart w:id="11" w:name="P275"/>
      <w:bookmarkEnd w:id="11"/>
      <w:r>
        <w:rPr>
          <w:rFonts w:ascii="Times New Roman" w:hAnsi="Times New Roman" w:cs="Times New Roman"/>
          <w:sz w:val="24"/>
          <w:szCs w:val="24"/>
        </w:rPr>
        <w:t xml:space="preserve">12. После завершения публичных слушаний по проекту о внесении изменений в </w:t>
      </w:r>
      <w:r>
        <w:rPr>
          <w:rFonts w:ascii="Times New Roman" w:hAnsi="Times New Roman" w:cs="Times New Roman"/>
          <w:sz w:val="24"/>
          <w:szCs w:val="24"/>
        </w:rPr>
        <w:lastRenderedPageBreak/>
        <w:t>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администрации Кыштовского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13. Глава администрации Кыштовского района Новосибирской области в течение десяти дней после представления ему проекта о внесении изменений в Правила и указанных в </w:t>
      </w:r>
      <w:hyperlink r:id="rId15" w:anchor="P275" w:history="1">
        <w:r>
          <w:rPr>
            <w:rStyle w:val="ad"/>
            <w:rFonts w:ascii="Times New Roman" w:hAnsi="Times New Roman" w:cs="Times New Roman"/>
            <w:color w:val="auto"/>
            <w:sz w:val="24"/>
            <w:szCs w:val="24"/>
            <w:u w:val="none"/>
          </w:rPr>
          <w:t>части 12</w:t>
        </w:r>
      </w:hyperlink>
      <w:r>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Кыштовского района Новосибирской области или об отклонении проекта о внесении изменений в Правила и о направлении его на доработку с указанием даты его повторного представления.</w:t>
      </w:r>
    </w:p>
    <w:p w:rsidR="009C1E1A" w:rsidRDefault="009C1E1A" w:rsidP="009C1E1A">
      <w:pPr>
        <w:pStyle w:val="ConsPlusNormal"/>
        <w:ind w:firstLine="540"/>
        <w:jc w:val="both"/>
        <w:rPr>
          <w:rFonts w:ascii="Times New Roman" w:hAnsi="Times New Roman" w:cs="Times New Roman"/>
          <w:sz w:val="24"/>
          <w:szCs w:val="24"/>
        </w:rPr>
      </w:pPr>
    </w:p>
    <w:p w:rsidR="009C1E1A" w:rsidRDefault="00175E78" w:rsidP="009C1E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9C1E1A">
        <w:rPr>
          <w:rFonts w:ascii="Times New Roman" w:hAnsi="Times New Roman" w:cs="Times New Roman"/>
          <w:sz w:val="24"/>
          <w:szCs w:val="24"/>
        </w:rPr>
        <w:t>. Порядок утверждения проекта о внесении изменений в Правила</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Проект о внесении изменений в Правила утверждается Советом депутатов Кыштовского района Новосибирской области.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Совет депутатов Кыштовского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9C1E1A" w:rsidRDefault="009C1E1A" w:rsidP="009C1E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Проект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9C1E1A" w:rsidRDefault="009C1E1A" w:rsidP="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r w:rsidR="007A17AD">
        <w:rPr>
          <w:rFonts w:ascii="Times New Roman" w:hAnsi="Times New Roman" w:cs="Times New Roman"/>
          <w:sz w:val="24"/>
          <w:szCs w:val="24"/>
        </w:rPr>
        <w:t>НОВОМАЙЗАССКОГО</w:t>
      </w:r>
      <w:r>
        <w:rPr>
          <w:rFonts w:ascii="Times New Roman" w:hAnsi="Times New Roman" w:cs="Times New Roman"/>
          <w:sz w:val="24"/>
          <w:szCs w:val="24"/>
        </w:rPr>
        <w:t xml:space="preserve"> СЕЛЬСОВЕТА КЫШТОВСКОГО РАЙОНА НОВОСИБИРСКОЙ ОБЛАСТИ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9C1E1A">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7A17AD">
        <w:rPr>
          <w:rFonts w:ascii="Times New Roman" w:hAnsi="Times New Roman" w:cs="Times New Roman"/>
          <w:sz w:val="24"/>
          <w:szCs w:val="24"/>
        </w:rPr>
        <w:t>Новомайзасского</w:t>
      </w:r>
      <w:r w:rsidR="009C1E1A">
        <w:rPr>
          <w:rFonts w:ascii="Times New Roman" w:hAnsi="Times New Roman" w:cs="Times New Roman"/>
          <w:sz w:val="24"/>
          <w:szCs w:val="24"/>
        </w:rPr>
        <w:t xml:space="preserve"> сельсовета Кыштовского района Новосибирской области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территории </w:t>
      </w:r>
      <w:r w:rsidR="007A17AD">
        <w:rPr>
          <w:rFonts w:ascii="Times New Roman" w:hAnsi="Times New Roman" w:cs="Times New Roman"/>
          <w:sz w:val="24"/>
          <w:szCs w:val="24"/>
        </w:rPr>
        <w:t>Новомайзасского</w:t>
      </w:r>
      <w:r>
        <w:rPr>
          <w:rFonts w:ascii="Times New Roman" w:hAnsi="Times New Roman" w:cs="Times New Roman"/>
          <w:sz w:val="24"/>
          <w:szCs w:val="24"/>
        </w:rPr>
        <w:t xml:space="preserve"> сельсовета Кыштовского района Новосибирской области установлены следующие виды территориальных зон (в скобках приводится их кодовое обозначение):</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9C1E1A">
        <w:rPr>
          <w:rFonts w:ascii="Times New Roman" w:hAnsi="Times New Roman" w:cs="Times New Roman"/>
          <w:sz w:val="24"/>
          <w:szCs w:val="24"/>
        </w:rPr>
        <w:t>) общественно-деловые зоны (ОД):</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9C1E1A">
        <w:rPr>
          <w:rFonts w:ascii="Times New Roman" w:hAnsi="Times New Roman" w:cs="Times New Roman"/>
          <w:sz w:val="24"/>
          <w:szCs w:val="24"/>
        </w:rPr>
        <w:t>) жилые зоны (Ж):</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w:t>
      </w:r>
      <w:r w:rsidR="00175E78">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9C1E1A">
        <w:rPr>
          <w:rFonts w:ascii="Times New Roman" w:hAnsi="Times New Roman" w:cs="Times New Roman"/>
          <w:sz w:val="24"/>
          <w:szCs w:val="24"/>
        </w:rPr>
        <w:t>) зоны инженерной и транспортной инфраструктур (ИТ):</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инженерной инфраструктуры (ИТ-1);</w:t>
      </w:r>
    </w:p>
    <w:p w:rsidR="00175E78"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зона сооружений и коммуникаций автомобильного, речного, воздушного транспорта, метрополитена (ИТ-2);</w:t>
      </w: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9C1E1A">
        <w:rPr>
          <w:rFonts w:ascii="Times New Roman" w:hAnsi="Times New Roman" w:cs="Times New Roman"/>
          <w:sz w:val="24"/>
          <w:szCs w:val="24"/>
        </w:rPr>
        <w:t>) зоны специального назначения (С):</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9C1E1A">
        <w:rPr>
          <w:rFonts w:ascii="Times New Roman" w:hAnsi="Times New Roman" w:cs="Times New Roman"/>
          <w:sz w:val="24"/>
          <w:szCs w:val="24"/>
        </w:rPr>
        <w:t>) зоны сельскохозяйственного использования (СХ):</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ведения садоводства и огородничества (СХ-1);</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(СХ-2);</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9C1E1A">
        <w:rPr>
          <w:rFonts w:ascii="Times New Roman" w:hAnsi="Times New Roman" w:cs="Times New Roman"/>
          <w:sz w:val="24"/>
          <w:szCs w:val="24"/>
        </w:rPr>
        <w:t>. Общие положения о градостроительных регламентах</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7A17AD">
        <w:rPr>
          <w:rFonts w:ascii="Times New Roman" w:hAnsi="Times New Roman" w:cs="Times New Roman"/>
          <w:sz w:val="24"/>
          <w:szCs w:val="24"/>
        </w:rPr>
        <w:t>Новомайзасского</w:t>
      </w:r>
      <w:r>
        <w:rPr>
          <w:rFonts w:ascii="Times New Roman" w:hAnsi="Times New Roman" w:cs="Times New Roman"/>
          <w:sz w:val="24"/>
          <w:szCs w:val="24"/>
        </w:rPr>
        <w:t xml:space="preserve"> сельсовета Кыштовского района Новосибирской области, указаны:</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9C1E1A">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7A17AD">
        <w:rPr>
          <w:rFonts w:ascii="Times New Roman" w:hAnsi="Times New Roman" w:cs="Times New Roman"/>
          <w:sz w:val="24"/>
          <w:szCs w:val="24"/>
        </w:rPr>
        <w:t>Новомайзасского</w:t>
      </w:r>
      <w:r>
        <w:rPr>
          <w:rFonts w:ascii="Times New Roman" w:hAnsi="Times New Roman" w:cs="Times New Roman"/>
          <w:sz w:val="24"/>
          <w:szCs w:val="24"/>
        </w:rPr>
        <w:t xml:space="preserve"> сельсовета Кыштовского района Новосибирской области, осуществляется в соответствии со следующими видами: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7A17AD">
        <w:rPr>
          <w:rFonts w:ascii="Times New Roman" w:hAnsi="Times New Roman" w:cs="Times New Roman"/>
          <w:sz w:val="24"/>
          <w:szCs w:val="24"/>
        </w:rPr>
        <w:t>Новомайзасского</w:t>
      </w:r>
      <w:r>
        <w:rPr>
          <w:rFonts w:ascii="Times New Roman" w:hAnsi="Times New Roman" w:cs="Times New Roman"/>
          <w:sz w:val="24"/>
          <w:szCs w:val="24"/>
        </w:rPr>
        <w:t xml:space="preserve"> сельсовета Кыштовского района Новосибирской области 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9C1E1A">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7A17AD">
        <w:rPr>
          <w:rFonts w:ascii="Times New Roman" w:hAnsi="Times New Roman" w:cs="Times New Roman"/>
          <w:sz w:val="24"/>
          <w:szCs w:val="24"/>
        </w:rPr>
        <w:t>Новомайзасского</w:t>
      </w:r>
      <w:r>
        <w:rPr>
          <w:rFonts w:ascii="Times New Roman" w:hAnsi="Times New Roman" w:cs="Times New Roman"/>
          <w:sz w:val="24"/>
          <w:szCs w:val="24"/>
        </w:rPr>
        <w:t xml:space="preserve"> сельсовета Кыштовского района Новосибирской области, установлены в следующем составе:</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9C1E1A">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7A17AD">
        <w:rPr>
          <w:rFonts w:ascii="Times New Roman" w:hAnsi="Times New Roman" w:cs="Times New Roman"/>
          <w:sz w:val="24"/>
          <w:szCs w:val="24"/>
        </w:rPr>
        <w:t>Новомайзасского</w:t>
      </w:r>
      <w:r>
        <w:rPr>
          <w:rFonts w:ascii="Times New Roman" w:hAnsi="Times New Roman" w:cs="Times New Roman"/>
          <w:sz w:val="24"/>
          <w:szCs w:val="24"/>
        </w:rPr>
        <w:t xml:space="preserve"> сельсовета Кыштовского района Новосибирской области, устанавливаются в соответствии с законодательством Российской Федерации.</w:t>
      </w:r>
    </w:p>
    <w:p w:rsidR="009C1E1A" w:rsidRDefault="009C1E1A" w:rsidP="009C1E1A">
      <w:pPr>
        <w:pStyle w:val="ConsPlusNormal"/>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9C1E1A" w:rsidRDefault="009C1E1A" w:rsidP="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ТЕРРИТОРИАЛЬНЫХ ЗОН </w:t>
      </w:r>
      <w:r w:rsidR="007A17AD">
        <w:rPr>
          <w:rFonts w:ascii="Times New Roman" w:hAnsi="Times New Roman" w:cs="Times New Roman"/>
          <w:sz w:val="24"/>
          <w:szCs w:val="24"/>
        </w:rPr>
        <w:t>НОВОМАЙЗАССКОГО</w:t>
      </w:r>
      <w:r>
        <w:rPr>
          <w:rFonts w:ascii="Times New Roman" w:hAnsi="Times New Roman" w:cs="Times New Roman"/>
          <w:sz w:val="24"/>
          <w:szCs w:val="24"/>
        </w:rPr>
        <w:t xml:space="preserve"> СЕЛЬСОВЕТА КЫШТОВСКОГО РАЙОНА НОВОСИБИРСКОЙ ОБЛАСТИ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9C1E1A">
        <w:rPr>
          <w:rFonts w:ascii="Times New Roman" w:hAnsi="Times New Roman" w:cs="Times New Roman"/>
          <w:sz w:val="24"/>
          <w:szCs w:val="24"/>
        </w:rPr>
        <w:t>. Зона природная (Р-1)</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 w:history="1">
              <w:r>
                <w:rPr>
                  <w:rStyle w:val="ad"/>
                  <w:rFonts w:ascii="Times New Roman" w:hAnsi="Times New Roman" w:cs="Times New Roman"/>
                  <w:color w:val="auto"/>
                  <w:sz w:val="24"/>
                  <w:szCs w:val="24"/>
                  <w:u w:val="none"/>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7" w:history="1">
              <w:r>
                <w:rPr>
                  <w:rStyle w:val="ad"/>
                  <w:rFonts w:ascii="Times New Roman" w:hAnsi="Times New Roman" w:cs="Times New Roman"/>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выращивания и реализации подроста деревьев и кустарников, используемых в сельском </w:t>
            </w:r>
            <w:r>
              <w:rPr>
                <w:rFonts w:ascii="Times New Roman" w:hAnsi="Times New Roman" w:cs="Times New Roman"/>
                <w:sz w:val="24"/>
                <w:szCs w:val="24"/>
              </w:rPr>
              <w:lastRenderedPageBreak/>
              <w:t>хозяйстве, а также иных сельскохозяйственных культур для получения рассады и семян</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8" w:history="1">
              <w:r>
                <w:rPr>
                  <w:rStyle w:val="ad"/>
                  <w:rFonts w:ascii="Times New Roman" w:hAnsi="Times New Roman" w:cs="Times New Roman"/>
                  <w:sz w:val="24"/>
                  <w:szCs w:val="24"/>
                  <w:u w:val="none"/>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9" w:history="1">
              <w:r>
                <w:rPr>
                  <w:rStyle w:val="ad"/>
                  <w:rFonts w:ascii="Times New Roman" w:hAnsi="Times New Roman" w:cs="Times New Roman"/>
                  <w:sz w:val="24"/>
                  <w:szCs w:val="24"/>
                  <w:u w:val="none"/>
                </w:rPr>
                <w:t>(9.1)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0" w:history="1">
              <w:r>
                <w:rPr>
                  <w:rStyle w:val="ad"/>
                  <w:rFonts w:ascii="Times New Roman" w:hAnsi="Times New Roman" w:cs="Times New Roman"/>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1" w:history="1">
              <w:r>
                <w:rPr>
                  <w:rStyle w:val="ad"/>
                  <w:rFonts w:ascii="Times New Roman" w:hAnsi="Times New Roman" w:cs="Times New Roman"/>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2" w:history="1">
              <w:r>
                <w:rPr>
                  <w:rStyle w:val="ad"/>
                  <w:rFonts w:ascii="Times New Roman" w:hAnsi="Times New Roman" w:cs="Times New Roman"/>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23" w:history="1">
              <w:r>
                <w:rPr>
                  <w:rStyle w:val="ad"/>
                  <w:rFonts w:ascii="Times New Roman" w:hAnsi="Times New Roman" w:cs="Times New Roman"/>
                  <w:sz w:val="24"/>
                  <w:szCs w:val="24"/>
                  <w:u w:val="none"/>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4" w:history="1">
              <w:r>
                <w:rPr>
                  <w:rStyle w:val="ad"/>
                  <w:rFonts w:ascii="Times New Roman" w:hAnsi="Times New Roman" w:cs="Times New Roman"/>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5" w:history="1">
              <w:r>
                <w:rPr>
                  <w:rStyle w:val="ad"/>
                  <w:rFonts w:ascii="Times New Roman" w:hAnsi="Times New Roman" w:cs="Times New Roman"/>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6" w:history="1">
              <w:r>
                <w:rPr>
                  <w:rStyle w:val="ad"/>
                  <w:rFonts w:ascii="Times New Roman" w:hAnsi="Times New Roman" w:cs="Times New Roman"/>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7" w:history="1">
              <w:r>
                <w:rPr>
                  <w:rStyle w:val="ad"/>
                  <w:rFonts w:ascii="Times New Roman" w:hAnsi="Times New Roman" w:cs="Times New Roman"/>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9C1E1A">
        <w:rPr>
          <w:rFonts w:ascii="Times New Roman" w:hAnsi="Times New Roman" w:cs="Times New Roman"/>
          <w:sz w:val="24"/>
          <w:szCs w:val="24"/>
        </w:rPr>
        <w:t>. Зона озеленения (Р-2)</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w:t>
            </w:r>
            <w:r>
              <w:rPr>
                <w:rFonts w:ascii="Times New Roman" w:hAnsi="Times New Roman" w:cs="Times New Roman"/>
                <w:sz w:val="24"/>
                <w:szCs w:val="24"/>
              </w:rPr>
              <w:lastRenderedPageBreak/>
              <w:t xml:space="preserve">указанием кода </w:t>
            </w:r>
            <w:hyperlink r:id="rId28" w:history="1">
              <w:r>
                <w:rPr>
                  <w:rStyle w:val="ad"/>
                  <w:rFonts w:ascii="Times New Roman" w:hAnsi="Times New Roman" w:cs="Times New Roman"/>
                  <w:color w:val="auto"/>
                  <w:sz w:val="24"/>
                  <w:szCs w:val="24"/>
                  <w:u w:val="none"/>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объекта капитального строительства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9" w:history="1">
              <w:r>
                <w:rPr>
                  <w:rStyle w:val="ad"/>
                  <w:rFonts w:ascii="Times New Roman" w:hAnsi="Times New Roman" w:cs="Times New Roman"/>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30" w:history="1">
              <w:r>
                <w:rPr>
                  <w:rStyle w:val="ad"/>
                  <w:rFonts w:ascii="Times New Roman" w:hAnsi="Times New Roman" w:cs="Times New Roman"/>
                  <w:sz w:val="24"/>
                  <w:szCs w:val="24"/>
                  <w:u w:val="none"/>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31" w:history="1">
              <w:r>
                <w:rPr>
                  <w:rStyle w:val="ad"/>
                  <w:rFonts w:ascii="Times New Roman" w:hAnsi="Times New Roman" w:cs="Times New Roman"/>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32" w:history="1">
              <w:r>
                <w:rPr>
                  <w:rStyle w:val="ad"/>
                  <w:rFonts w:ascii="Times New Roman" w:hAnsi="Times New Roman" w:cs="Times New Roman"/>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33" w:history="1">
              <w:r>
                <w:rPr>
                  <w:rStyle w:val="ad"/>
                  <w:rFonts w:ascii="Times New Roman" w:hAnsi="Times New Roman" w:cs="Times New Roman"/>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4" w:history="1">
              <w:r>
                <w:rPr>
                  <w:rStyle w:val="ad"/>
                  <w:rFonts w:ascii="Times New Roman" w:hAnsi="Times New Roman" w:cs="Times New Roman"/>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5" w:history="1">
              <w:r>
                <w:rPr>
                  <w:rStyle w:val="ad"/>
                  <w:rFonts w:ascii="Times New Roman" w:hAnsi="Times New Roman" w:cs="Times New Roman"/>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газопроводы;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6" w:history="1">
              <w:r>
                <w:rPr>
                  <w:rStyle w:val="ad"/>
                  <w:rFonts w:ascii="Times New Roman" w:hAnsi="Times New Roman" w:cs="Times New Roman"/>
                  <w:sz w:val="24"/>
                  <w:szCs w:val="24"/>
                  <w:u w:val="none"/>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7" w:history="1">
              <w:r>
                <w:rPr>
                  <w:rStyle w:val="ad"/>
                  <w:rFonts w:ascii="Times New Roman" w:hAnsi="Times New Roman" w:cs="Times New Roman"/>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8" w:history="1">
              <w:r>
                <w:rPr>
                  <w:rStyle w:val="ad"/>
                  <w:rFonts w:ascii="Times New Roman" w:hAnsi="Times New Roman" w:cs="Times New Roman"/>
                  <w:sz w:val="24"/>
                  <w:szCs w:val="24"/>
                  <w:u w:val="none"/>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9" w:history="1">
              <w:r>
                <w:rPr>
                  <w:rStyle w:val="ad"/>
                  <w:rFonts w:ascii="Times New Roman" w:hAnsi="Times New Roman" w:cs="Times New Roman"/>
                  <w:sz w:val="24"/>
                  <w:szCs w:val="24"/>
                  <w:u w:val="none"/>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40" w:history="1">
              <w:r>
                <w:rPr>
                  <w:rStyle w:val="ad"/>
                  <w:rFonts w:ascii="Times New Roman" w:hAnsi="Times New Roman" w:cs="Times New Roman"/>
                  <w:sz w:val="24"/>
                  <w:szCs w:val="24"/>
                  <w:u w:val="none"/>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41" w:history="1">
              <w:r>
                <w:rPr>
                  <w:rStyle w:val="ad"/>
                  <w:rFonts w:ascii="Times New Roman" w:hAnsi="Times New Roman" w:cs="Times New Roman"/>
                  <w:sz w:val="24"/>
                  <w:szCs w:val="24"/>
                  <w:u w:val="none"/>
                </w:rPr>
                <w:t>(5.5)</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42" w:history="1">
              <w:r>
                <w:rPr>
                  <w:rStyle w:val="ad"/>
                  <w:rFonts w:ascii="Times New Roman" w:hAnsi="Times New Roman" w:cs="Times New Roman"/>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43" w:history="1">
              <w:r>
                <w:rPr>
                  <w:rStyle w:val="ad"/>
                  <w:rFonts w:ascii="Times New Roman" w:hAnsi="Times New Roman" w:cs="Times New Roman"/>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судопропускные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9C1E1A">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9C1E1A">
        <w:rPr>
          <w:rFonts w:ascii="Times New Roman" w:hAnsi="Times New Roman" w:cs="Times New Roman"/>
          <w:sz w:val="24"/>
          <w:szCs w:val="24"/>
        </w:rPr>
        <w:t>)</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4" w:history="1">
              <w:r>
                <w:rPr>
                  <w:rStyle w:val="ad"/>
                  <w:rFonts w:ascii="Times New Roman" w:hAnsi="Times New Roman" w:cs="Times New Roman"/>
                  <w:sz w:val="24"/>
                  <w:szCs w:val="24"/>
                  <w:u w:val="none"/>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5" w:history="1">
              <w:r>
                <w:rPr>
                  <w:rStyle w:val="ad"/>
                  <w:rFonts w:ascii="Times New Roman" w:hAnsi="Times New Roman" w:cs="Times New Roman"/>
                  <w:sz w:val="24"/>
                  <w:szCs w:val="24"/>
                  <w:u w:val="none"/>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6" w:history="1">
              <w:r>
                <w:rPr>
                  <w:rStyle w:val="ad"/>
                  <w:rFonts w:ascii="Times New Roman" w:hAnsi="Times New Roman" w:cs="Times New Roman"/>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7" w:history="1">
              <w:r>
                <w:rPr>
                  <w:rStyle w:val="ad"/>
                  <w:rFonts w:ascii="Times New Roman" w:hAnsi="Times New Roman" w:cs="Times New Roman"/>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8" w:history="1">
              <w:r>
                <w:rPr>
                  <w:rStyle w:val="ad"/>
                  <w:rFonts w:ascii="Times New Roman" w:hAnsi="Times New Roman" w:cs="Times New Roman"/>
                  <w:sz w:val="24"/>
                  <w:szCs w:val="24"/>
                  <w:u w:val="none"/>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9" w:history="1">
              <w:r>
                <w:rPr>
                  <w:rStyle w:val="ad"/>
                  <w:rFonts w:ascii="Times New Roman" w:hAnsi="Times New Roman" w:cs="Times New Roman"/>
                  <w:sz w:val="24"/>
                  <w:szCs w:val="24"/>
                  <w:u w:val="none"/>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50" w:history="1">
              <w:r>
                <w:rPr>
                  <w:rStyle w:val="ad"/>
                  <w:rFonts w:ascii="Times New Roman" w:hAnsi="Times New Roman" w:cs="Times New Roman"/>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51" w:history="1">
              <w:r>
                <w:rPr>
                  <w:rStyle w:val="ad"/>
                  <w:rFonts w:ascii="Times New Roman" w:hAnsi="Times New Roman" w:cs="Times New Roman"/>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52" w:history="1">
              <w:r>
                <w:rPr>
                  <w:rStyle w:val="ad"/>
                  <w:rFonts w:ascii="Times New Roman" w:hAnsi="Times New Roman" w:cs="Times New Roman"/>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w:t>
            </w:r>
            <w:r>
              <w:rPr>
                <w:rFonts w:ascii="Times New Roman" w:hAnsi="Times New Roman" w:cs="Times New Roman"/>
                <w:sz w:val="24"/>
                <w:szCs w:val="24"/>
              </w:rPr>
              <w:lastRenderedPageBreak/>
              <w:t xml:space="preserve">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53" w:anchor="Par2012" w:history="1">
              <w:r>
                <w:rPr>
                  <w:rStyle w:val="ad"/>
                  <w:rFonts w:ascii="Times New Roman" w:hAnsi="Times New Roman" w:cs="Times New Roman"/>
                  <w:sz w:val="24"/>
                  <w:szCs w:val="24"/>
                  <w:u w:val="none"/>
                </w:rPr>
                <w:t>строкой 1.2</w:t>
              </w:r>
            </w:hyperlink>
            <w:r>
              <w:rPr>
                <w:rFonts w:ascii="Times New Roman" w:hAnsi="Times New Roman" w:cs="Times New Roman"/>
                <w:sz w:val="24"/>
                <w:szCs w:val="24"/>
              </w:rPr>
              <w:t xml:space="preserve"> настоящей таблицы)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54" w:history="1">
              <w:r>
                <w:rPr>
                  <w:rStyle w:val="ad"/>
                  <w:rFonts w:ascii="Times New Roman" w:hAnsi="Times New Roman" w:cs="Times New Roman"/>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5" w:history="1">
              <w:r>
                <w:rPr>
                  <w:rStyle w:val="ad"/>
                  <w:rFonts w:ascii="Times New Roman" w:hAnsi="Times New Roman" w:cs="Times New Roman"/>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6" w:history="1">
              <w:r>
                <w:rPr>
                  <w:rStyle w:val="ad"/>
                  <w:rFonts w:ascii="Times New Roman" w:hAnsi="Times New Roman" w:cs="Times New Roman"/>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7" w:history="1">
              <w:r>
                <w:rPr>
                  <w:rStyle w:val="ad"/>
                  <w:rFonts w:ascii="Times New Roman" w:hAnsi="Times New Roman" w:cs="Times New Roman"/>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8" w:history="1">
              <w:r>
                <w:rPr>
                  <w:rStyle w:val="ad"/>
                  <w:rFonts w:ascii="Times New Roman" w:hAnsi="Times New Roman" w:cs="Times New Roman"/>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9" w:history="1">
              <w:r>
                <w:rPr>
                  <w:rStyle w:val="ad"/>
                  <w:rFonts w:ascii="Times New Roman" w:hAnsi="Times New Roman" w:cs="Times New Roman"/>
                  <w:sz w:val="24"/>
                  <w:szCs w:val="24"/>
                  <w:u w:val="none"/>
                </w:rPr>
                <w:t>(13.2)</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60" w:history="1">
              <w:r>
                <w:rPr>
                  <w:rStyle w:val="ad"/>
                  <w:rFonts w:ascii="Times New Roman" w:hAnsi="Times New Roman" w:cs="Times New Roman"/>
                  <w:sz w:val="24"/>
                  <w:szCs w:val="24"/>
                  <w:u w:val="none"/>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w:t>
      </w:r>
      <w:r>
        <w:rPr>
          <w:rFonts w:ascii="Times New Roman" w:hAnsi="Times New Roman" w:cs="Times New Roman"/>
          <w:sz w:val="24"/>
          <w:szCs w:val="24"/>
        </w:rPr>
        <w:lastRenderedPageBreak/>
        <w:t xml:space="preserve">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75E78"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p>
    <w:p w:rsidR="00175E78" w:rsidRDefault="00175E78" w:rsidP="00175E78">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 Зона ведения садоводства и огородничества (СХ-1)</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75E78" w:rsidTr="00175E78">
        <w:tc>
          <w:tcPr>
            <w:tcW w:w="9070" w:type="dxa"/>
            <w:gridSpan w:val="3"/>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62"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63"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6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приема населения и организаций в связи с предоставлением им коммунальных услуг;</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6"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7"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175E78" w:rsidTr="00175E78">
        <w:tc>
          <w:tcPr>
            <w:tcW w:w="9070" w:type="dxa"/>
            <w:gridSpan w:val="3"/>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175E78" w:rsidP="009C1E1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sidR="009C1E1A">
        <w:rPr>
          <w:rFonts w:ascii="Times New Roman" w:hAnsi="Times New Roman" w:cs="Times New Roman"/>
          <w:sz w:val="24"/>
          <w:szCs w:val="24"/>
        </w:rPr>
        <w:t>. Зона объектов сельскохозяйственного использования (СХ-2)</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Pr>
                  <w:rStyle w:val="ad"/>
                  <w:rFonts w:ascii="Times New Roman" w:hAnsi="Times New Roman" w:cs="Times New Roman"/>
                  <w:sz w:val="24"/>
                  <w:szCs w:val="24"/>
                  <w:u w:val="none"/>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70" w:history="1">
              <w:r>
                <w:rPr>
                  <w:rStyle w:val="ad"/>
                  <w:rFonts w:ascii="Times New Roman" w:hAnsi="Times New Roman" w:cs="Times New Roman"/>
                  <w:sz w:val="24"/>
                  <w:szCs w:val="24"/>
                  <w:u w:val="none"/>
                </w:rPr>
                <w:t>(1.4)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71" w:history="1">
              <w:r>
                <w:rPr>
                  <w:rStyle w:val="ad"/>
                  <w:rFonts w:ascii="Times New Roman" w:hAnsi="Times New Roman" w:cs="Times New Roman"/>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cs="Times New Roman"/>
                <w:sz w:val="24"/>
                <w:szCs w:val="24"/>
              </w:rPr>
              <w:t>аквакультуры</w:t>
            </w:r>
            <w:proofErr w:type="spellEnd"/>
            <w:r>
              <w:rPr>
                <w:rFonts w:ascii="Times New Roman" w:hAnsi="Times New Roman" w:cs="Times New Roman"/>
                <w:sz w:val="24"/>
                <w:szCs w:val="24"/>
              </w:rPr>
              <w:t>);</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72" w:history="1">
              <w:r>
                <w:rPr>
                  <w:rStyle w:val="ad"/>
                  <w:rFonts w:ascii="Times New Roman" w:hAnsi="Times New Roman" w:cs="Times New Roman"/>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73" w:history="1">
              <w:r>
                <w:rPr>
                  <w:rStyle w:val="ad"/>
                  <w:rFonts w:ascii="Times New Roman" w:hAnsi="Times New Roman" w:cs="Times New Roman"/>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предельный размер земельного участка: минимальный - 0,1 га, максимальный - 250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 Зона делового, общественного и коммерческого назначения (ОД-1)</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4" w:history="1">
              <w:r>
                <w:rPr>
                  <w:rStyle w:val="ad"/>
                  <w:rFonts w:ascii="Times New Roman" w:hAnsi="Times New Roman" w:cs="Times New Roman"/>
                  <w:sz w:val="24"/>
                  <w:szCs w:val="24"/>
                  <w:u w:val="none"/>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75" w:history="1">
              <w:r>
                <w:rPr>
                  <w:rStyle w:val="ad"/>
                  <w:rFonts w:ascii="Times New Roman" w:hAnsi="Times New Roman" w:cs="Times New Roman"/>
                  <w:sz w:val="24"/>
                  <w:szCs w:val="24"/>
                  <w:u w:val="none"/>
                </w:rPr>
                <w:t>(2.5)</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76" w:history="1">
              <w:r>
                <w:rPr>
                  <w:rStyle w:val="ad"/>
                  <w:rFonts w:ascii="Times New Roman" w:hAnsi="Times New Roman" w:cs="Times New Roman"/>
                  <w:sz w:val="24"/>
                  <w:szCs w:val="24"/>
                  <w:u w:val="none"/>
                </w:rPr>
                <w:t>(2.6)</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7" w:history="1">
              <w:r>
                <w:rPr>
                  <w:rStyle w:val="ad"/>
                  <w:rFonts w:ascii="Times New Roman" w:hAnsi="Times New Roman" w:cs="Times New Roman"/>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линии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78" w:history="1">
              <w:r>
                <w:rPr>
                  <w:rStyle w:val="ad"/>
                  <w:rFonts w:ascii="Times New Roman" w:hAnsi="Times New Roman" w:cs="Times New Roman"/>
                  <w:sz w:val="24"/>
                  <w:szCs w:val="24"/>
                  <w:u w:val="none"/>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9" w:history="1">
              <w:r>
                <w:rPr>
                  <w:rStyle w:val="ad"/>
                  <w:rFonts w:ascii="Times New Roman" w:hAnsi="Times New Roman" w:cs="Times New Roman"/>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80" w:history="1">
              <w:r>
                <w:rPr>
                  <w:rStyle w:val="ad"/>
                  <w:rFonts w:ascii="Times New Roman" w:hAnsi="Times New Roman" w:cs="Times New Roman"/>
                  <w:sz w:val="24"/>
                  <w:szCs w:val="24"/>
                  <w:u w:val="none"/>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81" w:history="1">
              <w:r>
                <w:rPr>
                  <w:rStyle w:val="ad"/>
                  <w:rFonts w:ascii="Times New Roman" w:hAnsi="Times New Roman" w:cs="Times New Roman"/>
                  <w:sz w:val="24"/>
                  <w:szCs w:val="24"/>
                  <w:u w:val="none"/>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82" w:history="1">
              <w:r>
                <w:rPr>
                  <w:rStyle w:val="ad"/>
                  <w:rFonts w:ascii="Times New Roman" w:hAnsi="Times New Roman" w:cs="Times New Roman"/>
                  <w:sz w:val="24"/>
                  <w:szCs w:val="24"/>
                  <w:u w:val="none"/>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83" w:history="1">
              <w:r>
                <w:rPr>
                  <w:rStyle w:val="ad"/>
                  <w:rFonts w:ascii="Times New Roman" w:hAnsi="Times New Roman" w:cs="Times New Roman"/>
                  <w:sz w:val="24"/>
                  <w:szCs w:val="24"/>
                  <w:u w:val="none"/>
                </w:rPr>
                <w:t>(3.8)</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84" w:history="1">
              <w:r>
                <w:rPr>
                  <w:rStyle w:val="ad"/>
                  <w:rFonts w:ascii="Times New Roman" w:hAnsi="Times New Roman" w:cs="Times New Roman"/>
                  <w:sz w:val="24"/>
                  <w:szCs w:val="24"/>
                  <w:u w:val="none"/>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обеспечения совершения сделок, не требующих передачи товара в момент их совершения между организациями, в том числе биржевая </w:t>
            </w:r>
            <w:r>
              <w:rPr>
                <w:rFonts w:ascii="Times New Roman" w:hAnsi="Times New Roman" w:cs="Times New Roman"/>
                <w:sz w:val="24"/>
                <w:szCs w:val="24"/>
              </w:rPr>
              <w:lastRenderedPageBreak/>
              <w:t>деятельность (за исключением банковской и страховой деятельности)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85" w:history="1">
              <w:r>
                <w:rPr>
                  <w:rStyle w:val="ad"/>
                  <w:rFonts w:ascii="Times New Roman" w:hAnsi="Times New Roman" w:cs="Times New Roman"/>
                  <w:sz w:val="24"/>
                  <w:szCs w:val="24"/>
                  <w:u w:val="none"/>
                </w:rPr>
                <w:t>(4.2)</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86" w:history="1">
              <w:r>
                <w:rPr>
                  <w:rStyle w:val="ad"/>
                  <w:rFonts w:ascii="Times New Roman" w:hAnsi="Times New Roman" w:cs="Times New Roman"/>
                  <w:sz w:val="24"/>
                  <w:szCs w:val="24"/>
                  <w:u w:val="none"/>
                </w:rPr>
                <w:t>(4.3)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7" w:history="1">
              <w:r>
                <w:rPr>
                  <w:rStyle w:val="ad"/>
                  <w:rFonts w:ascii="Times New Roman" w:hAnsi="Times New Roman" w:cs="Times New Roman"/>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88" w:history="1">
              <w:r>
                <w:rPr>
                  <w:rStyle w:val="ad"/>
                  <w:rFonts w:ascii="Times New Roman" w:hAnsi="Times New Roman" w:cs="Times New Roman"/>
                  <w:sz w:val="24"/>
                  <w:szCs w:val="24"/>
                  <w:u w:val="none"/>
                </w:rPr>
                <w:t>(4.5)</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89" w:history="1">
              <w:r>
                <w:rPr>
                  <w:rStyle w:val="ad"/>
                  <w:rFonts w:ascii="Times New Roman" w:hAnsi="Times New Roman" w:cs="Times New Roman"/>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90" w:history="1">
              <w:r>
                <w:rPr>
                  <w:rStyle w:val="ad"/>
                  <w:rFonts w:ascii="Times New Roman" w:hAnsi="Times New Roman" w:cs="Times New Roman"/>
                  <w:sz w:val="24"/>
                  <w:szCs w:val="24"/>
                  <w:u w:val="none"/>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91" w:history="1">
              <w:r>
                <w:rPr>
                  <w:rStyle w:val="ad"/>
                  <w:rFonts w:ascii="Times New Roman" w:hAnsi="Times New Roman" w:cs="Times New Roman"/>
                  <w:sz w:val="24"/>
                  <w:szCs w:val="24"/>
                  <w:u w:val="none"/>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92" w:history="1">
              <w:r>
                <w:rPr>
                  <w:rStyle w:val="ad"/>
                  <w:rFonts w:ascii="Times New Roman" w:hAnsi="Times New Roman" w:cs="Times New Roman"/>
                  <w:sz w:val="24"/>
                  <w:szCs w:val="24"/>
                  <w:u w:val="none"/>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93" w:history="1">
              <w:r>
                <w:rPr>
                  <w:rStyle w:val="ad"/>
                  <w:rFonts w:ascii="Times New Roman" w:hAnsi="Times New Roman" w:cs="Times New Roman"/>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w:t>
            </w:r>
            <w:r>
              <w:rPr>
                <w:rFonts w:ascii="Times New Roman" w:hAnsi="Times New Roman" w:cs="Times New Roman"/>
                <w:sz w:val="24"/>
                <w:szCs w:val="24"/>
              </w:rPr>
              <w:lastRenderedPageBreak/>
              <w:t xml:space="preserve">инфраструктуру спутниковой связи и телерадиовещания (за исключением объектов связи, предусмотренных </w:t>
            </w:r>
            <w:hyperlink r:id="rId94" w:anchor="Par644" w:history="1">
              <w:r>
                <w:rPr>
                  <w:rStyle w:val="ad"/>
                  <w:rFonts w:ascii="Times New Roman" w:hAnsi="Times New Roman" w:cs="Times New Roman"/>
                  <w:sz w:val="24"/>
                  <w:szCs w:val="24"/>
                  <w:u w:val="none"/>
                </w:rPr>
                <w:t>строкой 1.3</w:t>
              </w:r>
            </w:hyperlink>
            <w:r>
              <w:rPr>
                <w:rFonts w:ascii="Times New Roman" w:hAnsi="Times New Roman" w:cs="Times New Roman"/>
                <w:sz w:val="24"/>
                <w:szCs w:val="24"/>
              </w:rPr>
              <w:t xml:space="preserve"> настоящей таблицы)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95" w:history="1">
              <w:r>
                <w:rPr>
                  <w:rStyle w:val="ad"/>
                  <w:rFonts w:ascii="Times New Roman" w:hAnsi="Times New Roman" w:cs="Times New Roman"/>
                  <w:sz w:val="24"/>
                  <w:szCs w:val="24"/>
                  <w:u w:val="none"/>
                </w:rPr>
                <w:t>(7.2)</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96" w:history="1">
              <w:r>
                <w:rPr>
                  <w:rStyle w:val="ad"/>
                  <w:rFonts w:ascii="Times New Roman" w:hAnsi="Times New Roman" w:cs="Times New Roman"/>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7" w:history="1">
              <w:r>
                <w:rPr>
                  <w:rStyle w:val="ad"/>
                  <w:rFonts w:ascii="Times New Roman" w:hAnsi="Times New Roman" w:cs="Times New Roman"/>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98" w:history="1">
              <w:r>
                <w:rPr>
                  <w:rStyle w:val="ad"/>
                  <w:rFonts w:ascii="Times New Roman" w:hAnsi="Times New Roman" w:cs="Times New Roman"/>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9" w:history="1">
              <w:r>
                <w:rPr>
                  <w:rStyle w:val="ad"/>
                  <w:rFonts w:ascii="Times New Roman" w:hAnsi="Times New Roman" w:cs="Times New Roman"/>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00" w:history="1">
              <w:r>
                <w:rPr>
                  <w:rStyle w:val="ad"/>
                  <w:rFonts w:ascii="Times New Roman" w:hAnsi="Times New Roman" w:cs="Times New Roman"/>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101" w:history="1">
              <w:r>
                <w:rPr>
                  <w:rStyle w:val="ad"/>
                  <w:rFonts w:ascii="Times New Roman" w:hAnsi="Times New Roman" w:cs="Times New Roman"/>
                  <w:sz w:val="24"/>
                  <w:szCs w:val="24"/>
                  <w:u w:val="none"/>
                </w:rPr>
                <w:t>(1.5)</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2" w:history="1">
              <w:r>
                <w:rPr>
                  <w:rStyle w:val="ad"/>
                  <w:rFonts w:ascii="Times New Roman" w:hAnsi="Times New Roman" w:cs="Times New Roman"/>
                  <w:sz w:val="24"/>
                  <w:szCs w:val="24"/>
                  <w:u w:val="none"/>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организации общественного питания в качестве придорожного сервиса;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103" w:history="1">
              <w:r>
                <w:rPr>
                  <w:rStyle w:val="ad"/>
                  <w:rFonts w:ascii="Times New Roman" w:hAnsi="Times New Roman" w:cs="Times New Roman"/>
                  <w:sz w:val="24"/>
                  <w:szCs w:val="24"/>
                  <w:u w:val="none"/>
                </w:rPr>
                <w:t>(3.9)</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04" w:history="1">
              <w:r>
                <w:rPr>
                  <w:rStyle w:val="ad"/>
                  <w:rFonts w:ascii="Times New Roman" w:hAnsi="Times New Roman" w:cs="Times New Roman"/>
                  <w:sz w:val="24"/>
                  <w:szCs w:val="24"/>
                  <w:u w:val="none"/>
                </w:rPr>
                <w:t>(3.10)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05" w:history="1">
              <w:r>
                <w:rPr>
                  <w:rStyle w:val="ad"/>
                  <w:rFonts w:ascii="Times New Roman" w:hAnsi="Times New Roman" w:cs="Times New Roman"/>
                  <w:sz w:val="24"/>
                  <w:szCs w:val="24"/>
                  <w:u w:val="none"/>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06" w:history="1">
              <w:r>
                <w:rPr>
                  <w:rStyle w:val="ad"/>
                  <w:rFonts w:ascii="Times New Roman" w:hAnsi="Times New Roman" w:cs="Times New Roman"/>
                  <w:sz w:val="24"/>
                  <w:szCs w:val="24"/>
                  <w:u w:val="none"/>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07" w:history="1">
              <w:r>
                <w:rPr>
                  <w:rStyle w:val="ad"/>
                  <w:rFonts w:ascii="Times New Roman" w:hAnsi="Times New Roman" w:cs="Times New Roman"/>
                  <w:sz w:val="24"/>
                  <w:szCs w:val="24"/>
                  <w:u w:val="none"/>
                </w:rPr>
                <w:t>(7.1)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иным видом разрешенного использования: минимальный - 0,1 га, максимальный - 150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w:t>
      </w:r>
      <w:r>
        <w:rPr>
          <w:rFonts w:ascii="Times New Roman" w:hAnsi="Times New Roman" w:cs="Times New Roman"/>
          <w:sz w:val="24"/>
          <w:szCs w:val="24"/>
        </w:rPr>
        <w:lastRenderedPageBreak/>
        <w:t xml:space="preserve">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 Зона объектов</w:t>
      </w:r>
      <w:r w:rsidR="00175E78">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w:t>
            </w:r>
            <w:r>
              <w:rPr>
                <w:rFonts w:ascii="Times New Roman" w:hAnsi="Times New Roman" w:cs="Times New Roman"/>
                <w:sz w:val="24"/>
                <w:szCs w:val="24"/>
              </w:rPr>
              <w:lastRenderedPageBreak/>
              <w:t xml:space="preserve">земельного участка (с указанием кода </w:t>
            </w:r>
            <w:hyperlink r:id="rId108" w:history="1">
              <w:r>
                <w:rPr>
                  <w:rStyle w:val="ad"/>
                  <w:rFonts w:ascii="Times New Roman" w:hAnsi="Times New Roman" w:cs="Times New Roman"/>
                  <w:sz w:val="24"/>
                  <w:szCs w:val="24"/>
                  <w:u w:val="none"/>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bookmarkStart w:id="14" w:name="Par3193"/>
            <w:bookmarkEnd w:id="14"/>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09" w:history="1">
              <w:r>
                <w:rPr>
                  <w:rStyle w:val="ad"/>
                  <w:rFonts w:ascii="Times New Roman" w:hAnsi="Times New Roman" w:cs="Times New Roman"/>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9C1E1A" w:rsidRDefault="009C1E1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10" w:history="1">
              <w:r>
                <w:rPr>
                  <w:rStyle w:val="ad"/>
                  <w:rFonts w:ascii="Times New Roman" w:hAnsi="Times New Roman" w:cs="Times New Roman"/>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11" w:history="1">
              <w:r>
                <w:rPr>
                  <w:rStyle w:val="ad"/>
                  <w:rFonts w:ascii="Times New Roman" w:hAnsi="Times New Roman" w:cs="Times New Roman"/>
                  <w:sz w:val="24"/>
                  <w:szCs w:val="24"/>
                  <w:u w:val="none"/>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12" w:history="1">
              <w:r>
                <w:rPr>
                  <w:rStyle w:val="ad"/>
                  <w:rFonts w:ascii="Times New Roman" w:hAnsi="Times New Roman" w:cs="Times New Roman"/>
                  <w:sz w:val="24"/>
                  <w:szCs w:val="24"/>
                  <w:u w:val="none"/>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мастерские, предназначенные для ремонта и обслуживания автомобилей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13" w:history="1">
              <w:r>
                <w:rPr>
                  <w:rStyle w:val="ad"/>
                  <w:rFonts w:ascii="Times New Roman" w:hAnsi="Times New Roman" w:cs="Times New Roman"/>
                  <w:sz w:val="24"/>
                  <w:szCs w:val="24"/>
                  <w:u w:val="none"/>
                </w:rPr>
                <w:t>(6.7)</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r:id="rId114" w:anchor="Par3193" w:history="1">
              <w:r>
                <w:rPr>
                  <w:rStyle w:val="ad"/>
                  <w:rFonts w:ascii="Times New Roman" w:hAnsi="Times New Roman" w:cs="Times New Roman"/>
                  <w:sz w:val="24"/>
                  <w:szCs w:val="24"/>
                  <w:u w:val="none"/>
                </w:rPr>
                <w:t>строкой 1.1</w:t>
              </w:r>
            </w:hyperlink>
            <w:r>
              <w:rPr>
                <w:rFonts w:ascii="Times New Roman" w:hAnsi="Times New Roman" w:cs="Times New Roman"/>
                <w:sz w:val="24"/>
                <w:szCs w:val="24"/>
              </w:rPr>
              <w:t xml:space="preserve"> настоящей таблицы)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15" w:history="1">
              <w:r>
                <w:rPr>
                  <w:rStyle w:val="ad"/>
                  <w:rFonts w:ascii="Times New Roman" w:hAnsi="Times New Roman" w:cs="Times New Roman"/>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116" w:anchor="Par3193" w:history="1">
              <w:r>
                <w:rPr>
                  <w:rStyle w:val="ad"/>
                  <w:rFonts w:ascii="Times New Roman" w:hAnsi="Times New Roman" w:cs="Times New Roman"/>
                  <w:sz w:val="24"/>
                  <w:szCs w:val="24"/>
                  <w:u w:val="none"/>
                </w:rPr>
                <w:t>строкой 1.1</w:t>
              </w:r>
            </w:hyperlink>
            <w:r>
              <w:rPr>
                <w:rFonts w:ascii="Times New Roman" w:hAnsi="Times New Roman" w:cs="Times New Roman"/>
                <w:sz w:val="24"/>
                <w:szCs w:val="24"/>
              </w:rPr>
              <w:t xml:space="preserve"> настоящей таблицы)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17" w:history="1">
              <w:r>
                <w:rPr>
                  <w:rStyle w:val="ad"/>
                  <w:rFonts w:ascii="Times New Roman" w:hAnsi="Times New Roman" w:cs="Times New Roman"/>
                  <w:sz w:val="24"/>
                  <w:szCs w:val="24"/>
                  <w:u w:val="none"/>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8" w:history="1">
              <w:r>
                <w:rPr>
                  <w:rStyle w:val="ad"/>
                  <w:rFonts w:ascii="Times New Roman" w:hAnsi="Times New Roman" w:cs="Times New Roman"/>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9" w:history="1">
              <w:r>
                <w:rPr>
                  <w:rStyle w:val="ad"/>
                  <w:rFonts w:ascii="Times New Roman" w:hAnsi="Times New Roman" w:cs="Times New Roman"/>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20" w:history="1">
              <w:r>
                <w:rPr>
                  <w:rStyle w:val="ad"/>
                  <w:rFonts w:ascii="Times New Roman" w:hAnsi="Times New Roman" w:cs="Times New Roman"/>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21" w:history="1">
              <w:r>
                <w:rPr>
                  <w:rStyle w:val="ad"/>
                  <w:rFonts w:ascii="Times New Roman" w:hAnsi="Times New Roman" w:cs="Times New Roman"/>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22" w:history="1">
              <w:r>
                <w:rPr>
                  <w:rStyle w:val="ad"/>
                  <w:rFonts w:ascii="Times New Roman" w:hAnsi="Times New Roman" w:cs="Times New Roman"/>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3" w:history="1">
              <w:r>
                <w:rPr>
                  <w:rStyle w:val="ad"/>
                  <w:rFonts w:ascii="Times New Roman" w:hAnsi="Times New Roman" w:cs="Times New Roman"/>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24" w:history="1">
              <w:r>
                <w:rPr>
                  <w:rStyle w:val="ad"/>
                  <w:rFonts w:ascii="Times New Roman" w:hAnsi="Times New Roman" w:cs="Times New Roman"/>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r>
        <w:rPr>
          <w:rFonts w:ascii="Times New Roman" w:hAnsi="Times New Roman" w:cs="Times New Roman"/>
          <w:sz w:val="24"/>
          <w:szCs w:val="24"/>
        </w:rPr>
        <w:lastRenderedPageBreak/>
        <w:t>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75E78" w:rsidRDefault="00175E78" w:rsidP="009C1E1A">
      <w:pPr>
        <w:autoSpaceDE w:val="0"/>
        <w:autoSpaceDN w:val="0"/>
        <w:adjustRightInd w:val="0"/>
        <w:spacing w:after="0" w:line="240" w:lineRule="auto"/>
        <w:ind w:firstLine="540"/>
        <w:jc w:val="both"/>
        <w:rPr>
          <w:rFonts w:ascii="Times New Roman" w:hAnsi="Times New Roman" w:cs="Times New Roman"/>
          <w:sz w:val="24"/>
          <w:szCs w:val="24"/>
        </w:rPr>
      </w:pPr>
    </w:p>
    <w:p w:rsidR="00175E78" w:rsidRDefault="00175E78" w:rsidP="00175E78">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 Зона сооружений и коммуникаций автомобильного, речного, воздушного транспорта, метрополитена (ИТ-2)</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75E78" w:rsidTr="00175E78">
        <w:tc>
          <w:tcPr>
            <w:tcW w:w="9070" w:type="dxa"/>
            <w:gridSpan w:val="3"/>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bookmarkStart w:id="15" w:name="Par2901"/>
            <w:bookmarkEnd w:id="15"/>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26"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водопроводы;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27"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2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29"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30"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31"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склады;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32"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33"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34"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35"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36"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3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8"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175E78" w:rsidTr="00175E78">
        <w:tc>
          <w:tcPr>
            <w:tcW w:w="9070" w:type="dxa"/>
            <w:gridSpan w:val="3"/>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40"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41"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42"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4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4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4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дома отдыха, не оказывающие услуги по лечению;</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175E78" w:rsidTr="00175E78">
        <w:tc>
          <w:tcPr>
            <w:tcW w:w="9070" w:type="dxa"/>
            <w:gridSpan w:val="3"/>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 Вспомогательные виды разрешенного использования</w:t>
            </w:r>
          </w:p>
        </w:tc>
      </w:tr>
      <w:tr w:rsidR="00175E78" w:rsidTr="00175E78">
        <w:tc>
          <w:tcPr>
            <w:tcW w:w="680"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46"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175E78" w:rsidRDefault="00175E78" w:rsidP="00175E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w:t>
      </w:r>
      <w:r>
        <w:rPr>
          <w:rFonts w:ascii="Times New Roman" w:hAnsi="Times New Roman" w:cs="Times New Roman"/>
          <w:sz w:val="24"/>
          <w:szCs w:val="24"/>
        </w:rPr>
        <w:lastRenderedPageBreak/>
        <w:t xml:space="preserve">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175E78" w:rsidRDefault="00175E78" w:rsidP="00175E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w:t>
      </w:r>
      <w:r w:rsidR="00B36552">
        <w:rPr>
          <w:rFonts w:ascii="Times New Roman" w:hAnsi="Times New Roman" w:cs="Times New Roman"/>
          <w:sz w:val="24"/>
          <w:szCs w:val="24"/>
        </w:rPr>
        <w:t>атья 31</w:t>
      </w:r>
      <w:bookmarkStart w:id="16" w:name="_GoBack"/>
      <w:bookmarkEnd w:id="16"/>
      <w:r>
        <w:rPr>
          <w:rFonts w:ascii="Times New Roman" w:hAnsi="Times New Roman" w:cs="Times New Roman"/>
          <w:sz w:val="24"/>
          <w:szCs w:val="24"/>
        </w:rPr>
        <w:t>. Зона кладбищ и крематориев (С-1)</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7" w:history="1">
              <w:r>
                <w:rPr>
                  <w:rStyle w:val="ad"/>
                  <w:rFonts w:ascii="Times New Roman" w:hAnsi="Times New Roman" w:cs="Times New Roman"/>
                  <w:sz w:val="24"/>
                  <w:szCs w:val="24"/>
                  <w:u w:val="none"/>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8" w:history="1">
              <w:r>
                <w:rPr>
                  <w:rStyle w:val="ad"/>
                  <w:rFonts w:ascii="Times New Roman" w:hAnsi="Times New Roman" w:cs="Times New Roman"/>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гаражи и мастерские для обслуживания уборочной и аварийной техники;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49" w:history="1">
              <w:r>
                <w:rPr>
                  <w:rStyle w:val="ad"/>
                  <w:rFonts w:ascii="Times New Roman" w:hAnsi="Times New Roman" w:cs="Times New Roman"/>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50" w:history="1">
              <w:r>
                <w:rPr>
                  <w:rStyle w:val="ad"/>
                  <w:rFonts w:ascii="Times New Roman" w:hAnsi="Times New Roman" w:cs="Times New Roman"/>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51" w:history="1">
              <w:r>
                <w:rPr>
                  <w:rStyle w:val="ad"/>
                  <w:rFonts w:ascii="Times New Roman" w:hAnsi="Times New Roman" w:cs="Times New Roman"/>
                  <w:sz w:val="24"/>
                  <w:szCs w:val="24"/>
                  <w:u w:val="none"/>
                </w:rPr>
                <w:t>(12.1)</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9C1E1A" w:rsidTr="009C1E1A">
        <w:tc>
          <w:tcPr>
            <w:tcW w:w="9070" w:type="dxa"/>
            <w:gridSpan w:val="3"/>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52" w:history="1">
              <w:r>
                <w:rPr>
                  <w:rStyle w:val="ad"/>
                  <w:rFonts w:ascii="Times New Roman" w:hAnsi="Times New Roman" w:cs="Times New Roman"/>
                  <w:sz w:val="24"/>
                  <w:szCs w:val="24"/>
                  <w:u w:val="none"/>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9C1E1A" w:rsidTr="009C1E1A">
        <w:tc>
          <w:tcPr>
            <w:tcW w:w="680"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53" w:history="1">
              <w:r>
                <w:rPr>
                  <w:rStyle w:val="ad"/>
                  <w:rFonts w:ascii="Times New Roman" w:hAnsi="Times New Roman" w:cs="Times New Roman"/>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9C1E1A" w:rsidRDefault="009C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w:t>
      </w:r>
      <w:r>
        <w:rPr>
          <w:rFonts w:ascii="Times New Roman" w:hAnsi="Times New Roman" w:cs="Times New Roman"/>
          <w:sz w:val="24"/>
          <w:szCs w:val="24"/>
        </w:rPr>
        <w:lastRenderedPageBreak/>
        <w:t>станции", "очистные сооружения", "сооружения связи", "стоянка", "общественные уборные" - 1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C1E1A" w:rsidRDefault="009C1E1A" w:rsidP="009C1E1A">
      <w:pPr>
        <w:autoSpaceDE w:val="0"/>
        <w:autoSpaceDN w:val="0"/>
        <w:adjustRightInd w:val="0"/>
        <w:spacing w:after="0" w:line="240" w:lineRule="auto"/>
        <w:ind w:firstLine="540"/>
        <w:jc w:val="both"/>
        <w:rPr>
          <w:rFonts w:ascii="Times New Roman" w:hAnsi="Times New Roman" w:cs="Times New Roman"/>
          <w:sz w:val="24"/>
          <w:szCs w:val="24"/>
        </w:rPr>
      </w:pPr>
    </w:p>
    <w:p w:rsidR="009C1E1A" w:rsidRDefault="009C1E1A" w:rsidP="009C1E1A"/>
    <w:p w:rsidR="009C1E1A" w:rsidRDefault="009C1E1A" w:rsidP="009C1E1A"/>
    <w:p w:rsidR="009C1E1A" w:rsidRDefault="009C1E1A" w:rsidP="009C1E1A"/>
    <w:p w:rsidR="009C1E1A" w:rsidRDefault="009C1E1A" w:rsidP="009C1E1A"/>
    <w:p w:rsidR="009C1E1A" w:rsidRDefault="009C1E1A" w:rsidP="009C1E1A"/>
    <w:p w:rsidR="009C1E1A" w:rsidRDefault="009C1E1A" w:rsidP="009C1E1A"/>
    <w:p w:rsidR="009C1E1A" w:rsidRDefault="009C1E1A" w:rsidP="009C1E1A"/>
    <w:p w:rsidR="009C1E1A" w:rsidRDefault="009C1E1A" w:rsidP="009C1E1A"/>
    <w:p w:rsidR="009C1E1A" w:rsidRDefault="009C1E1A" w:rsidP="009C1E1A"/>
    <w:p w:rsidR="0093727B" w:rsidRDefault="0093727B"/>
    <w:sectPr w:rsidR="009372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0D1"/>
    <w:rsid w:val="00175E78"/>
    <w:rsid w:val="007A17AD"/>
    <w:rsid w:val="0093727B"/>
    <w:rsid w:val="009C1E1A"/>
    <w:rsid w:val="00A260D1"/>
    <w:rsid w:val="00B36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A2A949-CD69-4A62-A4A8-F040F4F5E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E1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9C1E1A"/>
    <w:rPr>
      <w:sz w:val="20"/>
      <w:szCs w:val="20"/>
    </w:rPr>
  </w:style>
  <w:style w:type="paragraph" w:styleId="a4">
    <w:name w:val="annotation text"/>
    <w:basedOn w:val="a"/>
    <w:link w:val="a3"/>
    <w:uiPriority w:val="99"/>
    <w:semiHidden/>
    <w:unhideWhenUsed/>
    <w:rsid w:val="009C1E1A"/>
    <w:pPr>
      <w:spacing w:line="240" w:lineRule="auto"/>
    </w:pPr>
    <w:rPr>
      <w:sz w:val="20"/>
      <w:szCs w:val="20"/>
    </w:rPr>
  </w:style>
  <w:style w:type="character" w:customStyle="1" w:styleId="a5">
    <w:name w:val="Верхний колонтитул Знак"/>
    <w:basedOn w:val="a0"/>
    <w:link w:val="a6"/>
    <w:uiPriority w:val="99"/>
    <w:semiHidden/>
    <w:rsid w:val="009C1E1A"/>
  </w:style>
  <w:style w:type="paragraph" w:styleId="a6">
    <w:name w:val="header"/>
    <w:basedOn w:val="a"/>
    <w:link w:val="a5"/>
    <w:uiPriority w:val="99"/>
    <w:semiHidden/>
    <w:unhideWhenUsed/>
    <w:rsid w:val="009C1E1A"/>
    <w:pPr>
      <w:tabs>
        <w:tab w:val="center" w:pos="4677"/>
        <w:tab w:val="right" w:pos="9355"/>
      </w:tabs>
      <w:spacing w:after="0" w:line="240" w:lineRule="auto"/>
    </w:pPr>
  </w:style>
  <w:style w:type="character" w:customStyle="1" w:styleId="a7">
    <w:name w:val="Нижний колонтитул Знак"/>
    <w:basedOn w:val="a0"/>
    <w:link w:val="a8"/>
    <w:uiPriority w:val="99"/>
    <w:semiHidden/>
    <w:rsid w:val="009C1E1A"/>
  </w:style>
  <w:style w:type="paragraph" w:styleId="a8">
    <w:name w:val="footer"/>
    <w:basedOn w:val="a"/>
    <w:link w:val="a7"/>
    <w:uiPriority w:val="99"/>
    <w:semiHidden/>
    <w:unhideWhenUsed/>
    <w:rsid w:val="009C1E1A"/>
    <w:pPr>
      <w:tabs>
        <w:tab w:val="center" w:pos="4677"/>
        <w:tab w:val="right" w:pos="9355"/>
      </w:tabs>
      <w:spacing w:after="0" w:line="240" w:lineRule="auto"/>
    </w:pPr>
  </w:style>
  <w:style w:type="character" w:customStyle="1" w:styleId="a9">
    <w:name w:val="Тема примечания Знак"/>
    <w:basedOn w:val="a3"/>
    <w:link w:val="aa"/>
    <w:uiPriority w:val="99"/>
    <w:semiHidden/>
    <w:rsid w:val="009C1E1A"/>
    <w:rPr>
      <w:b/>
      <w:bCs/>
      <w:sz w:val="20"/>
      <w:szCs w:val="20"/>
    </w:rPr>
  </w:style>
  <w:style w:type="paragraph" w:styleId="aa">
    <w:name w:val="annotation subject"/>
    <w:basedOn w:val="a4"/>
    <w:next w:val="a4"/>
    <w:link w:val="a9"/>
    <w:uiPriority w:val="99"/>
    <w:semiHidden/>
    <w:unhideWhenUsed/>
    <w:rsid w:val="009C1E1A"/>
    <w:rPr>
      <w:b/>
      <w:bCs/>
    </w:rPr>
  </w:style>
  <w:style w:type="character" w:customStyle="1" w:styleId="ab">
    <w:name w:val="Текст выноски Знак"/>
    <w:basedOn w:val="a0"/>
    <w:link w:val="ac"/>
    <w:uiPriority w:val="99"/>
    <w:semiHidden/>
    <w:rsid w:val="009C1E1A"/>
    <w:rPr>
      <w:rFonts w:ascii="Tahoma" w:hAnsi="Tahoma" w:cs="Tahoma"/>
      <w:sz w:val="16"/>
      <w:szCs w:val="16"/>
    </w:rPr>
  </w:style>
  <w:style w:type="paragraph" w:styleId="ac">
    <w:name w:val="Balloon Text"/>
    <w:basedOn w:val="a"/>
    <w:link w:val="ab"/>
    <w:uiPriority w:val="99"/>
    <w:semiHidden/>
    <w:unhideWhenUsed/>
    <w:rsid w:val="009C1E1A"/>
    <w:pPr>
      <w:spacing w:after="0" w:line="240" w:lineRule="auto"/>
    </w:pPr>
    <w:rPr>
      <w:rFonts w:ascii="Tahoma" w:hAnsi="Tahoma" w:cs="Tahoma"/>
      <w:sz w:val="16"/>
      <w:szCs w:val="16"/>
    </w:rPr>
  </w:style>
  <w:style w:type="paragraph" w:customStyle="1" w:styleId="ConsPlusNormal">
    <w:name w:val="ConsPlusNormal"/>
    <w:rsid w:val="009C1E1A"/>
    <w:pPr>
      <w:widowControl w:val="0"/>
      <w:autoSpaceDE w:val="0"/>
      <w:autoSpaceDN w:val="0"/>
      <w:spacing w:after="0" w:line="240" w:lineRule="auto"/>
    </w:pPr>
    <w:rPr>
      <w:rFonts w:ascii="Calibri" w:eastAsia="Times New Roman" w:hAnsi="Calibri" w:cs="Calibri"/>
      <w:szCs w:val="20"/>
      <w:lang w:eastAsia="ru-RU"/>
    </w:rPr>
  </w:style>
  <w:style w:type="character" w:styleId="ad">
    <w:name w:val="Hyperlink"/>
    <w:basedOn w:val="a0"/>
    <w:uiPriority w:val="99"/>
    <w:semiHidden/>
    <w:unhideWhenUsed/>
    <w:rsid w:val="009C1E1A"/>
    <w:rPr>
      <w:color w:val="0000FF"/>
      <w:u w:val="single"/>
    </w:rPr>
  </w:style>
  <w:style w:type="paragraph" w:customStyle="1" w:styleId="ConsPlusTitle">
    <w:name w:val="ConsPlusTitle"/>
    <w:rsid w:val="009C1E1A"/>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24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8F8XAE" TargetMode="External"/><Relationship Id="rId117" Type="http://schemas.openxmlformats.org/officeDocument/2006/relationships/hyperlink" Target="consultantplus://offline/ref=07A83F80D3020FE70BB3920E3B8E38D3D27CF026976ACD306462C127CFCFAF7952ABD4520850A6D0F8XFE" TargetMode="External"/><Relationship Id="rId21" Type="http://schemas.openxmlformats.org/officeDocument/2006/relationships/hyperlink" Target="consultantplus://offline/ref=07A83F80D3020FE70BB3920E3B8E38D3D27CF026976ACD306462C127CFCFAF7952ABD4520850A6D7F8XBE" TargetMode="External"/><Relationship Id="rId42" Type="http://schemas.openxmlformats.org/officeDocument/2006/relationships/hyperlink" Target="consultantplus://offline/ref=07A83F80D3020FE70BB3920E3B8E38D3D27CF026976ACD306462C127CFCFAF7952ABD45208F5X8E" TargetMode="External"/><Relationship Id="rId47" Type="http://schemas.openxmlformats.org/officeDocument/2006/relationships/hyperlink" Target="consultantplus://offline/ref=07A83F80D3020FE70BB3920E3B8E38D3D27CF026976ACD306462C127CFCFAF7952ABD4520850A5D0F8X0E" TargetMode="External"/><Relationship Id="rId63" Type="http://schemas.openxmlformats.org/officeDocument/2006/relationships/hyperlink" Target="consultantplus://offline/ref=07A83F80D3020FE70BB3920E3B8E38D3D27CF026976ACD306462C127CFCFAF7952ABD4520850A4D5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6F0XEE" TargetMode="External"/><Relationship Id="rId89" Type="http://schemas.openxmlformats.org/officeDocument/2006/relationships/hyperlink" Target="consultantplus://offline/ref=07A83F80D3020FE70BB3920E3B8E38D3D27CF026976ACD306462C127CFCFAF7952ABD4520850A5D5F8X8E" TargetMode="External"/><Relationship Id="rId112" Type="http://schemas.openxmlformats.org/officeDocument/2006/relationships/hyperlink" Target="consultantplus://offline/ref=07A83F80D3020FE70BB3920E3B8E38D3D27CF026976ACD306462C127CFCFAF7952ABD455F0XBE" TargetMode="External"/><Relationship Id="rId133" Type="http://schemas.openxmlformats.org/officeDocument/2006/relationships/hyperlink" Target="consultantplus://offline/ref=07A83F80D3020FE70BB3920E3B8E38D3D27CF026976ACD306462C127CFCFAF7952ABD45208F5X5E" TargetMode="External"/><Relationship Id="rId138" Type="http://schemas.openxmlformats.org/officeDocument/2006/relationships/hyperlink" Target="consultantplus://offline/ref=07A83F80D3020FE70BB3920E3B8E38D3D27CF026976ACD306462C127CFCFAF7952ABD4520850A6D8F8XAE" TargetMode="External"/><Relationship Id="rId154" Type="http://schemas.openxmlformats.org/officeDocument/2006/relationships/fontTable" Target="fontTable.xml"/><Relationship Id="rId16"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F5X2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7F8XBE" TargetMode="External"/><Relationship Id="rId37" Type="http://schemas.openxmlformats.org/officeDocument/2006/relationships/hyperlink" Target="consultantplus://offline/ref=07A83F80D3020FE70BB3920E3B8E38D3D27CF026976ACD306462C127CFCFAF7952ABD4520850A5D5F8X8E" TargetMode="External"/><Relationship Id="rId53"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58" Type="http://schemas.openxmlformats.org/officeDocument/2006/relationships/hyperlink" Target="consultantplus://offline/ref=07A83F80D3020FE70BB3920E3B8E38D3D27CF026976ACD306462C127CFCFAF7952ABD4520AF5X0E" TargetMode="External"/><Relationship Id="rId74" Type="http://schemas.openxmlformats.org/officeDocument/2006/relationships/hyperlink" Target="consultantplus://offline/ref=07A83F80D3020FE70BB3920E3B8E38D3D27CF026976ACD306462C127CFCFAF7952ABD4520850A4D1F8X9E" TargetMode="External"/><Relationship Id="rId79" Type="http://schemas.openxmlformats.org/officeDocument/2006/relationships/hyperlink" Target="consultantplus://offline/ref=07A83F80D3020FE70BB3920E3B8E38D3D27CF026976ACD306462C127CFCFAF7952ABD4520850A5D0F8X0E" TargetMode="External"/><Relationship Id="rId102" Type="http://schemas.openxmlformats.org/officeDocument/2006/relationships/hyperlink" Target="consultantplus://offline/ref=07A83F80D3020FE70BB3920E3B8E38D3D27CF026976ACD306462C127CFCFAF7952ABD455F0XBE" TargetMode="External"/><Relationship Id="rId123" Type="http://schemas.openxmlformats.org/officeDocument/2006/relationships/hyperlink" Target="consultantplus://offline/ref=07A83F80D3020FE70BB3920E3B8E38D3D27CF026976ACD306462C127CFCFAF7952ABD4520AF5X0E" TargetMode="External"/><Relationship Id="rId128" Type="http://schemas.openxmlformats.org/officeDocument/2006/relationships/hyperlink" Target="consultantplus://offline/ref=07A83F80D3020FE70BB3920E3B8E38D3D27CF026976ACD306462C127CFCFAF7952ABD455F0XBE" TargetMode="External"/><Relationship Id="rId144" Type="http://schemas.openxmlformats.org/officeDocument/2006/relationships/hyperlink" Target="consultantplus://offline/ref=07A83F80D3020FE70BB3920E3B8E38D3D27CF026976ACD306462C127CFCFAF7952ABD4520850A5D5F8X8E" TargetMode="External"/><Relationship Id="rId149" Type="http://schemas.openxmlformats.org/officeDocument/2006/relationships/hyperlink" Target="consultantplus://offline/ref=07A83F80D3020FE70BB3920E3B8E38D3D27CF026976ACD306462C127CFCFAF7952ABD4520850A6D4F8X8E" TargetMode="External"/><Relationship Id="rId5" Type="http://schemas.openxmlformats.org/officeDocument/2006/relationships/hyperlink" Target="consultantplus://offline/ref=7A898443688878F0706530D6D09D52AC0CABF635894FBF3BED2EC659CF27AEC5B41CD5E8ED321BAErCr0B" TargetMode="External"/><Relationship Id="rId90" Type="http://schemas.openxmlformats.org/officeDocument/2006/relationships/hyperlink" Target="consultantplus://offline/ref=07A83F80D3020FE70BB3920E3B8E38D3D27CF026976ACD306462C127CFCFAF7952ABD4520850A5D5F8XBE" TargetMode="External"/><Relationship Id="rId95" Type="http://schemas.openxmlformats.org/officeDocument/2006/relationships/hyperlink" Target="consultantplus://offline/ref=07A83F80D3020FE70BB3920E3B8E38D3D27CF026976ACD306462C127CFCFAF7952ABD45208F5X5E" TargetMode="External"/><Relationship Id="rId22" Type="http://schemas.openxmlformats.org/officeDocument/2006/relationships/hyperlink" Target="consultantplus://offline/ref=07A83F80D3020FE70BB3920E3B8E38D3D27CF026976ACD306462C127CFCFAF7952ABD452F0X1E" TargetMode="External"/><Relationship Id="rId27" Type="http://schemas.openxmlformats.org/officeDocument/2006/relationships/hyperlink" Target="consultantplus://offline/ref=07A83F80D3020FE70BB3920E3B8E38D3D27CF026976ACD306462C127CFCFAF7952ABD4520AF5X0E" TargetMode="External"/><Relationship Id="rId43" Type="http://schemas.openxmlformats.org/officeDocument/2006/relationships/hyperlink" Target="consultantplus://offline/ref=07A83F80D3020FE70BB3920E3B8E38D3D27CF026976ACD306462C127CFCFAF7952ABD4520850A6D8F8XAE" TargetMode="External"/><Relationship Id="rId48" Type="http://schemas.openxmlformats.org/officeDocument/2006/relationships/hyperlink" Target="consultantplus://offline/ref=07A83F80D3020FE70BB3920E3B8E38D3D27CF026976ACD306462C127CFCFAF7952ABD451F0XBE" TargetMode="External"/><Relationship Id="rId64" Type="http://schemas.openxmlformats.org/officeDocument/2006/relationships/hyperlink" Target="consultantplus://offline/ref=07A83F80D3020FE70BB3920E3B8E38D3D27CF026976ACD306462C127CFCFAF7952ABD4520AF5X9E" TargetMode="External"/><Relationship Id="rId69" Type="http://schemas.openxmlformats.org/officeDocument/2006/relationships/hyperlink" Target="consultantplus://offline/ref=07A83F80D3020FE70BB3920E3B8E38D3D27CF026976ACD306462C127CFCFAF7952ABD4520850A4D1F8X9E" TargetMode="External"/><Relationship Id="rId113" Type="http://schemas.openxmlformats.org/officeDocument/2006/relationships/hyperlink" Target="consultantplus://offline/ref=07A83F80D3020FE70BB3920E3B8E38D3D27CF026976ACD306462C127CFCFAF7952ABD45AF0XBE" TargetMode="External"/><Relationship Id="rId118" Type="http://schemas.openxmlformats.org/officeDocument/2006/relationships/hyperlink" Target="consultantplus://offline/ref=07A83F80D3020FE70BB3920E3B8E38D3D27CF026976ACD306462C127CFCFAF7952ABD45208F5X8E" TargetMode="External"/><Relationship Id="rId134" Type="http://schemas.openxmlformats.org/officeDocument/2006/relationships/hyperlink" Target="consultantplus://offline/ref=07A83F80D3020FE70BB3920E3B8E38D3D27CF026976ACD306462C127CFCFAF7952ABD45208F5X8E" TargetMode="External"/><Relationship Id="rId139" Type="http://schemas.openxmlformats.org/officeDocument/2006/relationships/hyperlink" Target="consultantplus://offline/ref=07A83F80D3020FE70BB3920E3B8E38D3D27CF026976ACD306462C127CFCFAF7952ABD4520AF5X0E" TargetMode="External"/><Relationship Id="rId80" Type="http://schemas.openxmlformats.org/officeDocument/2006/relationships/hyperlink" Target="consultantplus://offline/ref=07A83F80D3020FE70BB3920E3B8E38D3D27CF026976ACD306462C127CFCFAF7952ABD451F0XBE" TargetMode="External"/><Relationship Id="rId85" Type="http://schemas.openxmlformats.org/officeDocument/2006/relationships/hyperlink" Target="consultantplus://offline/ref=07A83F80D3020FE70BB3920E3B8E38D3D27CF026976ACD306462C127CFCFAF7952ABD456F0X1E" TargetMode="External"/><Relationship Id="rId150" Type="http://schemas.openxmlformats.org/officeDocument/2006/relationships/hyperlink" Target="consultantplus://offline/ref=07A83F80D3020FE70BB3920E3B8E38D3D27CF026976ACD306462C127CFCFAF7952ABD4520AF5X0E" TargetMode="External"/><Relationship Id="rId155" Type="http://schemas.openxmlformats.org/officeDocument/2006/relationships/theme" Target="theme/theme1.xm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4D6F8X1E" TargetMode="External"/><Relationship Id="rId25" Type="http://schemas.openxmlformats.org/officeDocument/2006/relationships/hyperlink" Target="consultantplus://offline/ref=07A83F80D3020FE70BB3920E3B8E38D3D27CF026976ACD306462C127CFCFAF7952ABD4520850A6D7F8XEE" TargetMode="External"/><Relationship Id="rId33" Type="http://schemas.openxmlformats.org/officeDocument/2006/relationships/hyperlink" Target="consultantplus://offline/ref=07A83F80D3020FE70BB3920E3B8E38D3D27CF026976ACD306462C127CFCFAF7952ABD4520850A6D7F8XEE" TargetMode="External"/><Relationship Id="rId38" Type="http://schemas.openxmlformats.org/officeDocument/2006/relationships/hyperlink" Target="consultantplus://offline/ref=07A83F80D3020FE70BB3920E3B8E38D3D27CF026976ACD306462C127CFCFAF7952ABD4520850A5D5F8XEE" TargetMode="External"/><Relationship Id="rId46" Type="http://schemas.openxmlformats.org/officeDocument/2006/relationships/hyperlink" Target="consultantplus://offline/ref=07A83F80D3020FE70BB3920E3B8E38D3D27CF026976ACD306462C127CFCFAF7952ABD452F0X1E" TargetMode="External"/><Relationship Id="rId59" Type="http://schemas.openxmlformats.org/officeDocument/2006/relationships/hyperlink" Target="consultantplus://offline/ref=07A83F80D3020FE70BB3920E3B8E38D3D27CF026976ACD306462C127CFCFAF7952ABD4520AF5X9E" TargetMode="External"/><Relationship Id="rId67" Type="http://schemas.openxmlformats.org/officeDocument/2006/relationships/hyperlink" Target="consultantplus://offline/ref=07A83F80D3020FE70BB3920E3B8E38D3D27CF026976ACD306462C127CFCFAF7952ABD4520AF5X0E" TargetMode="External"/><Relationship Id="rId103" Type="http://schemas.openxmlformats.org/officeDocument/2006/relationships/hyperlink" Target="consultantplus://offline/ref=07A83F80D3020FE70BB3920E3B8E38D3D27CF026976ACD306462C127CFCFAF7952ABD4520850A5D2F8XEE" TargetMode="External"/><Relationship Id="rId108" Type="http://schemas.openxmlformats.org/officeDocument/2006/relationships/hyperlink" Target="consultantplus://offline/ref=07A83F80D3020FE70BB3920E3B8E38D3D27CF026976ACD306462C127CFCFAF7952ABD4520850A4D1F8X9E" TargetMode="External"/><Relationship Id="rId116"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24" Type="http://schemas.openxmlformats.org/officeDocument/2006/relationships/hyperlink" Target="consultantplus://offline/ref=07A83F80D3020FE70BB3920E3B8E38D3D27CF026976ACD306462C127CFCFAF7952ABD4520850A5D5F8X8E" TargetMode="External"/><Relationship Id="rId129" Type="http://schemas.openxmlformats.org/officeDocument/2006/relationships/hyperlink" Target="consultantplus://offline/ref=07A83F80D3020FE70BB3920E3B8E38D3D27CF026976ACD306462C127CFCFAF7952ABD45AF0XBE" TargetMode="External"/><Relationship Id="rId137" Type="http://schemas.openxmlformats.org/officeDocument/2006/relationships/hyperlink" Target="consultantplus://offline/ref=07A83F80D3020FE70BB3920E3B8E38D3D27CF026976ACD306462C127CFCFAF7952ABD45209F5X8E" TargetMode="External"/><Relationship Id="rId20" Type="http://schemas.openxmlformats.org/officeDocument/2006/relationships/hyperlink" Target="consultantplus://offline/ref=07A83F80D3020FE70BB3920E3B8E38D3D27CF026976ACD306462C127CFCFAF7952ABD45209F5X8E" TargetMode="External"/><Relationship Id="rId41" Type="http://schemas.openxmlformats.org/officeDocument/2006/relationships/hyperlink" Target="consultantplus://offline/ref=07A83F80D3020FE70BB3920E3B8E38D3D27CF026976ACD306462C127CFCFAF7952ABD4520850A5D7F8XFE" TargetMode="External"/><Relationship Id="rId54" Type="http://schemas.openxmlformats.org/officeDocument/2006/relationships/hyperlink" Target="consultantplus://offline/ref=07A83F80D3020FE70BB3920E3B8E38D3D27CF026976ACD306462C127CFCFAF7952ABD4520850A6D4F8X8E" TargetMode="External"/><Relationship Id="rId62" Type="http://schemas.openxmlformats.org/officeDocument/2006/relationships/hyperlink" Target="consultantplus://offline/ref=07A83F80D3020FE70BB3920E3B8E38D3D27CF026976ACD306462C127CFCFAF7952ABD4520850A4D3F8XBE" TargetMode="External"/><Relationship Id="rId70" Type="http://schemas.openxmlformats.org/officeDocument/2006/relationships/hyperlink" Target="consultantplus://offline/ref=07A83F80D3020FE70BB3920E3B8E38D3D27CF026976ACD306462C127CFCFAF7952ABD4520850A4D3F8X8E" TargetMode="External"/><Relationship Id="rId75" Type="http://schemas.openxmlformats.org/officeDocument/2006/relationships/hyperlink" Target="consultantplus://offline/ref=07A83F80D3020FE70BB3920E3B8E38D3D27CF026976ACD306462C127CFCFAF7952ABD4520850A4D9F8X8E" TargetMode="External"/><Relationship Id="rId83" Type="http://schemas.openxmlformats.org/officeDocument/2006/relationships/hyperlink" Target="consultantplus://offline/ref=07A83F80D3020FE70BB3920E3B8E38D3D27CF026976ACD306462C127CFCFAF7952ABD4520850A5D2F8XBE" TargetMode="External"/><Relationship Id="rId88" Type="http://schemas.openxmlformats.org/officeDocument/2006/relationships/hyperlink" Target="consultantplus://offline/ref=07A83F80D3020FE70BB3920E3B8E38D3D27CF026976ACD306462C127CFCFAF7952ABD4520850A5D4F8XFE" TargetMode="External"/><Relationship Id="rId91" Type="http://schemas.openxmlformats.org/officeDocument/2006/relationships/hyperlink" Target="consultantplus://offline/ref=07A83F80D3020FE70BB3920E3B8E38D3D27CF026976ACD306462C127CFCFAF7952ABD4520850A5D5F8XEE" TargetMode="External"/><Relationship Id="rId96" Type="http://schemas.openxmlformats.org/officeDocument/2006/relationships/hyperlink" Target="consultantplus://offline/ref=07A83F80D3020FE70BB3920E3B8E38D3D27CF026976ACD306462C127CFCFAF7952ABD4520850A6D4F8X8E" TargetMode="External"/><Relationship Id="rId111" Type="http://schemas.openxmlformats.org/officeDocument/2006/relationships/hyperlink" Target="consultantplus://offline/ref=07A83F80D3020FE70BB3920E3B8E38D3D27CF026976ACD306462C127CFCFAF7952ABD456F0XEE" TargetMode="External"/><Relationship Id="rId132" Type="http://schemas.openxmlformats.org/officeDocument/2006/relationships/hyperlink" Target="consultantplus://offline/ref=07A83F80D3020FE70BB3920E3B8E38D3D27CF026976ACD306462C127CFCFAF7952ABD45208F5X2E" TargetMode="External"/><Relationship Id="rId140" Type="http://schemas.openxmlformats.org/officeDocument/2006/relationships/hyperlink" Target="consultantplus://offline/ref=07A83F80D3020FE70BB3920E3B8E38D3D27CF026976ACD306462C127CFCFAF7952ABD451F0XBE" TargetMode="External"/><Relationship Id="rId145" Type="http://schemas.openxmlformats.org/officeDocument/2006/relationships/hyperlink" Target="consultantplus://offline/ref=07A83F80D3020FE70BB3920E3B8E38D3D27CF026976ACD306462C127CFCFAF7952ABD4520850A5D5F8XBE" TargetMode="External"/><Relationship Id="rId153" Type="http://schemas.openxmlformats.org/officeDocument/2006/relationships/hyperlink" Target="consultantplus://offline/ref=07A83F80D3020FE70BB3920E3B8E38D3D27CF026976ACD306462C127CFCFAF7952ABD4520850A5D4F8XC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23" Type="http://schemas.openxmlformats.org/officeDocument/2006/relationships/hyperlink" Target="consultantplus://offline/ref=07A83F80D3020FE70BB3920E3B8E38D3D27CF026976ACD306462C127CFCFAF7952ABD4520850A5D7F8XCE" TargetMode="External"/><Relationship Id="rId28" Type="http://schemas.openxmlformats.org/officeDocument/2006/relationships/hyperlink" Target="consultantplus://offline/ref=07A83F80D3020FE70BB3920E3B8E38D3D27CF026976ACD306462C127CFCFAF7952ABD4520850A4D1F8X9E" TargetMode="External"/><Relationship Id="rId36" Type="http://schemas.openxmlformats.org/officeDocument/2006/relationships/hyperlink" Target="consultantplus://offline/ref=07A83F80D3020FE70BB3920E3B8E38D3D27CF026976ACD306462C127CFCFAF7952ABD4520850A5D1F8XFE" TargetMode="External"/><Relationship Id="rId49" Type="http://schemas.openxmlformats.org/officeDocument/2006/relationships/hyperlink" Target="consultantplus://offline/ref=07A83F80D3020FE70BB3920E3B8E38D3D27CF026976ACD306462C127CFCFAF7952ABD450F0XAE" TargetMode="External"/><Relationship Id="rId57" Type="http://schemas.openxmlformats.org/officeDocument/2006/relationships/hyperlink" Target="consultantplus://offline/ref=07A83F80D3020FE70BB3920E3B8E38D3D27CF026976ACD306462C127CFCFAF7952ABD4520850A6D7F8XEE" TargetMode="External"/><Relationship Id="rId106" Type="http://schemas.openxmlformats.org/officeDocument/2006/relationships/hyperlink" Target="consultantplus://offline/ref=07A83F80D3020FE70BB3920E3B8E38D3D27CF026976ACD306462C127CFCFAF7952ABD4520850A5D2F8X8E" TargetMode="External"/><Relationship Id="rId1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19" Type="http://schemas.openxmlformats.org/officeDocument/2006/relationships/hyperlink" Target="consultantplus://offline/ref=07A83F80D3020FE70BB3920E3B8E38D3D27CF026976ACD306462C127CFCFAF7952ABD4520850A6D4F8X8E" TargetMode="External"/><Relationship Id="rId127" Type="http://schemas.openxmlformats.org/officeDocument/2006/relationships/hyperlink" Target="consultantplus://offline/ref=07A83F80D3020FE70BB3920E3B8E38D3D27CF026976ACD306462C127CFCFAF7952ABD4520850A5D0F8X0E" TargetMode="External"/><Relationship Id="rId10"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1" Type="http://schemas.openxmlformats.org/officeDocument/2006/relationships/hyperlink" Target="consultantplus://offline/ref=07A83F80D3020FE70BB3920E3B8E38D3D27CF026976ACD306462C127CFCFAF7952ABD45209F5X8E" TargetMode="External"/><Relationship Id="rId44" Type="http://schemas.openxmlformats.org/officeDocument/2006/relationships/hyperlink" Target="consultantplus://offline/ref=07A83F80D3020FE70BB3920E3B8E38D3D27CF026976ACD306462C127CFCFAF7952ABD4520850A4D1F8X9E" TargetMode="External"/><Relationship Id="rId52" Type="http://schemas.openxmlformats.org/officeDocument/2006/relationships/hyperlink" Target="consultantplus://offline/ref=07A83F80D3020FE70BB3920E3B8E38D3D27CF026976ACD306462C127CFCFAF7952ABD4520850A6D0F8XCE" TargetMode="External"/><Relationship Id="rId60" Type="http://schemas.openxmlformats.org/officeDocument/2006/relationships/hyperlink" Target="consultantplus://offline/ref=07A83F80D3020FE70BB3920E3B8E38D3D27CF026976ACD306462C127CFCFAF7952ABD4520850A5D0F8XDE" TargetMode="External"/><Relationship Id="rId65" Type="http://schemas.openxmlformats.org/officeDocument/2006/relationships/hyperlink" Target="consultantplus://offline/ref=07A83F80D3020FE70BB3920E3B8E38D3D27CF026976ACD306462C127CFCFAF7952ABD452F0X1E" TargetMode="External"/><Relationship Id="rId73" Type="http://schemas.openxmlformats.org/officeDocument/2006/relationships/hyperlink" Target="consultantplus://offline/ref=07A83F80D3020FE70BB3920E3B8E38D3D27CF026976ACD306462C127CFCFAF7952ABD4520850A5D4F8XCE" TargetMode="External"/><Relationship Id="rId78" Type="http://schemas.openxmlformats.org/officeDocument/2006/relationships/hyperlink" Target="consultantplus://offline/ref=07A83F80D3020FE70BB3920E3B8E38D3D27CF026976ACD306462C127CFCFAF7952ABD4520850A5D0F8XDE" TargetMode="External"/><Relationship Id="rId81" Type="http://schemas.openxmlformats.org/officeDocument/2006/relationships/hyperlink" Target="consultantplus://offline/ref=07A83F80D3020FE70BB3920E3B8E38D3D27CF026976ACD306462C127CFCFAF7952ABD450F0XAE" TargetMode="External"/><Relationship Id="rId86" Type="http://schemas.openxmlformats.org/officeDocument/2006/relationships/hyperlink" Target="consultantplus://offline/ref=07A83F80D3020FE70BB3920E3B8E38D3D27CF026976ACD306462C127CFCFAF7952ABD4520850A5D4F8X9E" TargetMode="External"/><Relationship Id="rId9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9" Type="http://schemas.openxmlformats.org/officeDocument/2006/relationships/hyperlink" Target="consultantplus://offline/ref=07A83F80D3020FE70BB3920E3B8E38D3D27CF026976ACD306462C127CFCFAF7952ABD4520850A6D7F8XEE" TargetMode="External"/><Relationship Id="rId101" Type="http://schemas.openxmlformats.org/officeDocument/2006/relationships/hyperlink" Target="consultantplus://offline/ref=07A83F80D3020FE70BB3920E3B8E38D3D27CF026976ACD306462C127CFCFAF7952ABD4520850A4D3F8XBE" TargetMode="External"/><Relationship Id="rId122" Type="http://schemas.openxmlformats.org/officeDocument/2006/relationships/hyperlink" Target="consultantplus://offline/ref=07A83F80D3020FE70BB3920E3B8E38D3D27CF026976ACD306462C127CFCFAF7952ABD4520850A6D8F8XAE" TargetMode="External"/><Relationship Id="rId130" Type="http://schemas.openxmlformats.org/officeDocument/2006/relationships/hyperlink" Target="consultantplus://offline/ref=07A83F80D3020FE70BB3920E3B8E38D3D27CF026976ACD306462C127CFCFAF7952ABD4520850A6D0F8XCE" TargetMode="External"/><Relationship Id="rId135" Type="http://schemas.openxmlformats.org/officeDocument/2006/relationships/hyperlink" Target="consultantplus://offline/ref=07A83F80D3020FE70BB3920E3B8E38D3D27CF026976ACD306462C127CFCFAF7952ABD45209F5X1E" TargetMode="External"/><Relationship Id="rId143" Type="http://schemas.openxmlformats.org/officeDocument/2006/relationships/hyperlink" Target="consultantplus://offline/ref=07A83F80D3020FE70BB3920E3B8E38D3D27CF026976ACD306462C127CFCFAF7952ABD4520850A5D4F8XCE" TargetMode="External"/><Relationship Id="rId148" Type="http://schemas.openxmlformats.org/officeDocument/2006/relationships/hyperlink" Target="consultantplus://offline/ref=07A83F80D3020FE70BB3920E3B8E38D3D27CF026976ACD306462C127CFCFAF7952ABD452F0X1E" TargetMode="External"/><Relationship Id="rId151" Type="http://schemas.openxmlformats.org/officeDocument/2006/relationships/hyperlink" Target="consultantplus://offline/ref=07A83F80D3020FE70BB3920E3B8E38D3D27CF026976ACD306462C127CFCFAF7952ABD4520850A6D8F8X0E" TargetMode="External"/><Relationship Id="rId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 Type="http://schemas.openxmlformats.org/officeDocument/2006/relationships/hyperlink" Target="consultantplus://offline/ref=7A898443688878F070652EDBC6F10CA507A0A8398A43B165B3719D04982EA492F3538CAAA93E1AABC2DBE9rAr8B"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6D4F8XEE" TargetMode="External"/><Relationship Id="rId39" Type="http://schemas.openxmlformats.org/officeDocument/2006/relationships/hyperlink" Target="consultantplus://offline/ref=07A83F80D3020FE70BB3920E3B8E38D3D27CF026976ACD306462C127CFCFAF7952ABD4520850A5D6F8XDE" TargetMode="External"/><Relationship Id="rId109" Type="http://schemas.openxmlformats.org/officeDocument/2006/relationships/hyperlink" Target="consultantplus://offline/ref=07A83F80D3020FE70BB3920E3B8E38D3D27CF026976ACD306462C127CFCFAF7952ABD452F0X1E" TargetMode="External"/><Relationship Id="rId34" Type="http://schemas.openxmlformats.org/officeDocument/2006/relationships/hyperlink" Target="consultantplus://offline/ref=07A83F80D3020FE70BB3920E3B8E38D3D27CF026976ACD306462C127CFCFAF7952ABD4520AF5X0E" TargetMode="External"/><Relationship Id="rId50" Type="http://schemas.openxmlformats.org/officeDocument/2006/relationships/hyperlink" Target="consultantplus://offline/ref=07A83F80D3020FE70BB3920E3B8E38D3D27CF026976ACD306462C127CFCFAF7952ABD4520850A5D4F8XCE" TargetMode="External"/><Relationship Id="rId55" Type="http://schemas.openxmlformats.org/officeDocument/2006/relationships/hyperlink" Target="consultantplus://offline/ref=07A83F80D3020FE70BB3920E3B8E38D3D27CF026976ACD306462C127CFCFAF7952ABD45209F5X8E" TargetMode="External"/><Relationship Id="rId76" Type="http://schemas.openxmlformats.org/officeDocument/2006/relationships/hyperlink" Target="consultantplus://offline/ref=07A83F80D3020FE70BB3920E3B8E38D3D27CF026976ACD306462C127CFCFAF7952ABD4520850A4D9F8XBE" TargetMode="External"/><Relationship Id="rId97" Type="http://schemas.openxmlformats.org/officeDocument/2006/relationships/hyperlink" Target="consultantplus://offline/ref=07A83F80D3020FE70BB3920E3B8E38D3D27CF026976ACD306462C127CFCFAF7952ABD45209F5X8E" TargetMode="External"/><Relationship Id="rId104" Type="http://schemas.openxmlformats.org/officeDocument/2006/relationships/hyperlink" Target="consultantplus://offline/ref=07A83F80D3020FE70BB3920E3B8E38D3D27CF026976ACD306462C127CFCFAF7952ABD457F0XEE" TargetMode="External"/><Relationship Id="rId120" Type="http://schemas.openxmlformats.org/officeDocument/2006/relationships/hyperlink" Target="consultantplus://offline/ref=07A83F80D3020FE70BB3920E3B8E38D3D27CF026976ACD306462C127CFCFAF7952ABD45209F5X8E" TargetMode="External"/><Relationship Id="rId125" Type="http://schemas.openxmlformats.org/officeDocument/2006/relationships/hyperlink" Target="consultantplus://offline/ref=07A83F80D3020FE70BB3920E3B8E38D3D27CF026976ACD306462C127CFCFAF7952ABD4520850A4D1F8X9E" TargetMode="External"/><Relationship Id="rId141" Type="http://schemas.openxmlformats.org/officeDocument/2006/relationships/hyperlink" Target="consultantplus://offline/ref=07A83F80D3020FE70BB3920E3B8E38D3D27CF026976ACD306462C127CFCFAF7952ABD450F0XAE" TargetMode="External"/><Relationship Id="rId146" Type="http://schemas.openxmlformats.org/officeDocument/2006/relationships/hyperlink" Target="consultantplus://offline/ref=07A83F80D3020FE70BB3920E3B8E38D3D27CF026976ACD306462C127CFCFAF7952ABD4520850A5D1F8XF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4D5F8XFE" TargetMode="External"/><Relationship Id="rId92" Type="http://schemas.openxmlformats.org/officeDocument/2006/relationships/hyperlink" Target="consultantplus://offline/ref=07A83F80D3020FE70BB3920E3B8E38D3D27CF026976ACD306462C127CFCFAF7952ABD4520850A5D6F8XD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4D6F8X1E" TargetMode="External"/><Relationship Id="rId24" Type="http://schemas.openxmlformats.org/officeDocument/2006/relationships/hyperlink" Target="consultantplus://offline/ref=07A83F80D3020FE70BB3920E3B8E38D3D27CF026976ACD306462C127CFCFAF7952ABD45208F5X8E" TargetMode="External"/><Relationship Id="rId40" Type="http://schemas.openxmlformats.org/officeDocument/2006/relationships/hyperlink" Target="consultantplus://offline/ref=07A83F80D3020FE70BB3920E3B8E38D3D27CF026976ACD306462C127CFCFAF7952ABD4520850A5D7F8XCE" TargetMode="External"/><Relationship Id="rId45" Type="http://schemas.openxmlformats.org/officeDocument/2006/relationships/hyperlink" Target="consultantplus://offline/ref=07A83F80D3020FE70BB3920E3B8E38D3D27CF026976ACD306462C127CFCFAF7952ABD4F5X1E" TargetMode="External"/><Relationship Id="rId66" Type="http://schemas.openxmlformats.org/officeDocument/2006/relationships/hyperlink" Target="consultantplus://offline/ref=07A83F80D3020FE70BB3920E3B8E38D3D27CF026976ACD306462C127CFCFAF7952ABD4520850A6D7F8XBE" TargetMode="External"/><Relationship Id="rId87" Type="http://schemas.openxmlformats.org/officeDocument/2006/relationships/hyperlink" Target="consultantplus://offline/ref=07A83F80D3020FE70BB3920E3B8E38D3D27CF026976ACD306462C127CFCFAF7952ABD4520850A5D4F8XCE" TargetMode="External"/><Relationship Id="rId110" Type="http://schemas.openxmlformats.org/officeDocument/2006/relationships/hyperlink" Target="consultantplus://offline/ref=07A83F80D3020FE70BB3920E3B8E38D3D27CF026976ACD306462C127CFCFAF7952ABD4520850A5D0F8X0E" TargetMode="External"/><Relationship Id="rId115" Type="http://schemas.openxmlformats.org/officeDocument/2006/relationships/hyperlink" Target="consultantplus://offline/ref=07A83F80D3020FE70BB3920E3B8E38D3D27CF026976ACD306462C127CFCFAF7952ABD4520850A6D0F8XCE" TargetMode="External"/><Relationship Id="rId131" Type="http://schemas.openxmlformats.org/officeDocument/2006/relationships/hyperlink" Target="consultantplus://offline/ref=07A83F80D3020FE70BB3920E3B8E38D3D27CF026976ACD306462C127CFCFAF7952ABD4520850A6D0F8XFE" TargetMode="External"/><Relationship Id="rId136" Type="http://schemas.openxmlformats.org/officeDocument/2006/relationships/hyperlink" Target="consultantplus://offline/ref=07A83F80D3020FE70BB3920E3B8E38D3D27CF026976ACD306462C127CFCFAF7952ABD4520850A6D4F8X8E" TargetMode="External"/><Relationship Id="rId61" Type="http://schemas.openxmlformats.org/officeDocument/2006/relationships/hyperlink" Target="consultantplus://offline/ref=07A83F80D3020FE70BB3920E3B8E38D3D27CF026976ACD306462C127CFCFAF7952ABD4520850A4D1F8X9E" TargetMode="External"/><Relationship Id="rId82" Type="http://schemas.openxmlformats.org/officeDocument/2006/relationships/hyperlink" Target="consultantplus://offline/ref=07A83F80D3020FE70BB3920E3B8E38D3D27CF026976ACD306462C127CFCFAF7952ABD4520850A5D1F8XFE" TargetMode="External"/><Relationship Id="rId152" Type="http://schemas.openxmlformats.org/officeDocument/2006/relationships/hyperlink" Target="consultantplus://offline/ref=07A83F80D3020FE70BB3920E3B8E38D3D27CF026976ACD306462C127CFCFAF7952ABD4520850A5D2F8X8E" TargetMode="External"/><Relationship Id="rId19" Type="http://schemas.openxmlformats.org/officeDocument/2006/relationships/hyperlink" Target="consultantplus://offline/ref=07A83F80D3020FE70BB3920E3B8E38D3D27CF026976ACD306462C127CFCFAF7952ABD4520850A6D4F8X1E" TargetMode="External"/><Relationship Id="rId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0" Type="http://schemas.openxmlformats.org/officeDocument/2006/relationships/hyperlink" Target="consultantplus://offline/ref=07A83F80D3020FE70BB3920E3B8E38D3D27CF026976ACD306462C127CFCFAF7952ABD4520850A6D4F8XEE" TargetMode="External"/><Relationship Id="rId35" Type="http://schemas.openxmlformats.org/officeDocument/2006/relationships/hyperlink" Target="consultantplus://offline/ref=07A83F80D3020FE70BB3920E3B8E38D3D27CF026976ACD306462C127CFCFAF7952ABD452F0X1E" TargetMode="External"/><Relationship Id="rId56" Type="http://schemas.openxmlformats.org/officeDocument/2006/relationships/hyperlink" Target="consultantplus://offline/ref=07A83F80D3020FE70BB3920E3B8E38D3D27CF026976ACD306462C127CFCFAF7952ABD4520850A6D7F8XBE" TargetMode="External"/><Relationship Id="rId77" Type="http://schemas.openxmlformats.org/officeDocument/2006/relationships/hyperlink" Target="consultantplus://offline/ref=07A83F80D3020FE70BB3920E3B8E38D3D27CF026976ACD306462C127CFCFAF7952ABD452F0X1E" TargetMode="External"/><Relationship Id="rId100" Type="http://schemas.openxmlformats.org/officeDocument/2006/relationships/hyperlink" Target="consultantplus://offline/ref=07A83F80D3020FE70BB3920E3B8E38D3D27CF026976ACD306462C127CFCFAF7952ABD4520AF5X0E" TargetMode="External"/><Relationship Id="rId105" Type="http://schemas.openxmlformats.org/officeDocument/2006/relationships/hyperlink" Target="consultantplus://offline/ref=07A83F80D3020FE70BB3920E3B8E38D3D27CF026976ACD306462C127CFCFAF7952ABD4520850A6D0F8XFE" TargetMode="External"/><Relationship Id="rId126" Type="http://schemas.openxmlformats.org/officeDocument/2006/relationships/hyperlink" Target="consultantplus://offline/ref=07A83F80D3020FE70BB3920E3B8E38D3D27CF026976ACD306462C127CFCFAF7952ABD452F0X1E" TargetMode="External"/><Relationship Id="rId147" Type="http://schemas.openxmlformats.org/officeDocument/2006/relationships/hyperlink" Target="consultantplus://offline/ref=07A83F80D3020FE70BB3920E3B8E38D3D27CF026976ACD306462C127CFCFAF7952ABD4520850A4D1F8X9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0850A5D5F8X8E" TargetMode="External"/><Relationship Id="rId72" Type="http://schemas.openxmlformats.org/officeDocument/2006/relationships/hyperlink" Target="consultantplus://offline/ref=07A83F80D3020FE70BB3920E3B8E38D3D27CF026976ACD306462C127CFCFAF7952ABD4520850A4D6F8X1E" TargetMode="External"/><Relationship Id="rId93" Type="http://schemas.openxmlformats.org/officeDocument/2006/relationships/hyperlink" Target="consultantplus://offline/ref=07A83F80D3020FE70BB3920E3B8E38D3D27CF026976ACD306462C127CFCFAF7952ABD4520850A6D0F8XCE" TargetMode="External"/><Relationship Id="rId98" Type="http://schemas.openxmlformats.org/officeDocument/2006/relationships/hyperlink" Target="consultantplus://offline/ref=07A83F80D3020FE70BB3920E3B8E38D3D27CF026976ACD306462C127CFCFAF7952ABD4520850A6D7F8XBE" TargetMode="External"/><Relationship Id="rId121" Type="http://schemas.openxmlformats.org/officeDocument/2006/relationships/hyperlink" Target="consultantplus://offline/ref=07A83F80D3020FE70BB3920E3B8E38D3D27CF026976ACD306462C127CFCFAF7952ABD4520850A6D7F8XEE" TargetMode="External"/><Relationship Id="rId142" Type="http://schemas.openxmlformats.org/officeDocument/2006/relationships/hyperlink" Target="consultantplus://offline/ref=07A83F80D3020FE70BB3920E3B8E38D3D27CF026976ACD306462C127CFCFAF7952ABD4520850A5D2F8X8E"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45</Pages>
  <Words>19276</Words>
  <Characters>109874</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3</cp:revision>
  <dcterms:created xsi:type="dcterms:W3CDTF">2016-12-20T10:54:00Z</dcterms:created>
  <dcterms:modified xsi:type="dcterms:W3CDTF">2017-03-21T08:19:00Z</dcterms:modified>
</cp:coreProperties>
</file>